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31.2001.24 vom 8. August 2002</w:t>
      </w:r>
    </w:p>
    <w:p>
      <w:r>
        <w:t>TI Tribunale d'appello, 2002-08-08, IT</w:t>
      </w:r>
    </w:p>
    <w:p>
      <w:r>
        <w:rPr>
          <w:b/>
        </w:rPr>
        <w:t xml:space="preserve">Quelle: </w:t>
      </w:r>
      <w:r>
        <w:t>https://mcp.opencaselaw.ch/entscheid/ti_gerichte_31.2001.24_d20020808</w:t>
      </w:r>
    </w:p>
    <w:p>
      <w:r>
        <w:t>FR: TI_GERICHTE 31.2001.24 du 8 août 2002</w:t>
      </w:r>
    </w:p>
    <w:p>
      <w:r>
        <w:t>IT: TI_GERICHTE 31.2001.24 del 8 agosto 2002</w:t>
      </w:r>
    </w:p>
    <w:p>
      <w:pPr>
        <w:pStyle w:val="Heading2"/>
      </w:pPr>
      <w:r>
        <w:t>Regeste</w:t>
      </w:r>
    </w:p>
    <w:p>
      <w:r>
        <w:t>Sentenza o decisione senza scheda</w:t>
      </w:r>
    </w:p>
    <w:p>
      <w:pPr>
        <w:pStyle w:val="Heading2"/>
      </w:pPr>
      <w:r>
        <w:t>Erwägungen</w:t>
      </w:r>
    </w:p>
    <w:p>
      <w:r>
        <w:rPr>
          <w:b/>
        </w:rPr>
        <w:t>E. 15</w:t>
      </w:r>
    </w:p>
    <w:p>
      <w:r>
        <w:t>agosto 2001 (infatti, per rinvio dell'art. 96 LAVS agli art. 20-24 LPA, il termine per promuovere l'azione giudiziaria è sospeso dalle ferie giudiziarie, ex art. 22a LPA; cfr. Pratique VSI 1996, pag. 213, consid. 4b e 4c), esso verrebbe a scadere il 3 settembre 2001. Per cui, visto che la petizione è del 27 agosto 2001 ed è pervenuta al TCA il 29 agosto 2001, il termine di 30 giorni per inoltrare la petizione è stato ampiamente rispettato (cfr. doc. _, Inc. 31.2001.24) 2.3.   I convenuti __________, __________ e __________ sostengono che il credito risarcitorio della Cassa sarebbe perento. Secondo __________ e __________, la Cassa sarebbe venuta a conoscenza del danno a partire dalla concessione della moratoria concordataria ossia il 20 gennaio 2000. Secondo __________ i, la cassa sarebbe stata informata dell'irrecuperabilità dei contributi direttamente dal commissario del concordato (senza indicare la data precisa di tale comunicazione). Va innanzitutto rilevato che, ai sensi dell’art. 82 cpv. 1 OAVS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OAVS, si tratta di termini di perenzione, che vengono considerati d’ufficio (cfr. STFA del 24 gennaio 2002 nella causa L., H 51/00, consid. 5a; DTF 126 V 451, consid. 2a). D’altra parte la Cassa ha conoscenza del danno nel momento in cui, facendo uso dell’attenzione da lei esigibile, accerta che la situazione di fatto non permette l’esazione dei contributi e consente di fondare la decisione di risarcimento (DTF 126 V 444 consid. 3a; DTF 121 III 388 consid. 3a e b; DTF 119 V 92 con riferimenti; cfr. anche DTF 121 V pag. 240). Il TFA ha altresì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(RCC 1988 pag. 322; RCC 1991 pag. 135 consid. 2a in fine). Il momento della “conoscenza del danno” può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OAVS. A tale quesito l'Alta Corte ha risposto affermativamente, in quanto la Cassa, che all'epoca secondo la vecchia LAF era collocata in seconda classe, nella sua qualità di creditore privilegiato non poteva disinteressarsi dei motivi che hanno indotto il giudice di rifiutare l'omologazione, che in quella fattispecie le avrebbero fatto comprendere che il suo credito non sarebbe stato totalmente coperto con il dividendo che poteva sperare di ottenere dal fallimento (cfr. Pratique VSI 1995 pag. 173). In una recente sentenza del 6 novembre 2000 pubblicata in Pratique VSI 2001 pagg. 194 e ss, il TFA ha stabilito che la perdita del privilegio nel fallimento per i crediti di contributi dovuti, non modifica assolutamente l'attuale giurisprudenza secondo la quale di norma la Cassa di compensazione, in caso di fallimento del datore di lavoro, viene a conoscenza del danno solo al momento del deposito della graduatoria. 2.4.   Nell'evenienza concreta con decreto 27 gennaio 2000 il Pretore di __________ ha concesso alla __________ una moratoria concordataria (FUSC del __________ 2000) revocata in data 26 giugno 2000 (FUSC del __________ 2000). Di conseguenza, con decreti 2 e 22 agosto 2000 della Pretura di __________, è stata dichiarata l'apertura del fallimento in via sommaria ai sensi dell'art. 231 LEF (FUSC dell'__________ 2000). Con scritto 4 dicembre 2000, l'UEF di __________ ha informato la Cassa che al momento del deposito dello stato di riparto, il credito insinuato non sarebbe stato integralmente tacitato (cfr. doc. _, Inc. 31.2001.24). Si tratta ora di stabilire quando la Cassa era in grado di rendersi conto che avrebbe subito un danno. Come è stato detto in precedenza (cfr. consid. 2.2.),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(cfr. DTF 126 V 443).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In una recente sentenza pubblicata in DTF 126 V 450, il TFA ha stabilito che alla Cassa incombe di partecipare alla prima assemblea dei creditori, incombenza che può essere determinante per salvaguardare le pretese di diritto pubblico sollevate contro la ditta fallita e in concreto per salvaguardare il termine di perenzione ex art. 82 cpv. 1 OAVS. Il momento della “conoscenza del danno” può avvenire come visto (cfr. consid. 2.3) anche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Inoltre, in una recente sentenza non pubblicata dell'8 marzo 2001 nella causa A. C., G. P. e F.F., H 115/00 e H 132/00, consid. 4b e 4c, il TFA ha ribadito il concetto espresso nel DTF 121 V 242 consid. 3c, secondo cui ove il concordato proposto dal debitore non sia stato omologato dal giudice per carenza dei presupposti, la Cassa deve sollecitamente attivarsi esaminando gli atti del concordato per valutare se a quel momento può aver subito un danno o meno. La Cassa può inoltre venire a conoscenza del danno con il decreto di revoca della moratoria concordataria (cfr. STFA non pubblicata dell'8 marzo 2001 nella causa A. C., G. P. e F.F., H 115/00 e H 132/00, consid. 4a) In una sentenza non pubblicata del 16 novembre 1998 nella causa D.G., H 87+92/98, il TFA ha stabilito che: " B) Il 1° marzo 1993 è poi stata concessa alla G. SA una moratoria concordataria di quattro mesi, poi prorogata di altri due, nell'ambito della quale, il 16 aprile successivo, la Cassa ha notificato uno scoperto di fr. 271'834.60. Il 25 agosto seguente il commissario del concordato, costatato che non vi erano attivi per soddisfare integralmente i creditori privilegiati, ha inoltrato l'istanza di fallimento. Dal relativo allegato 2 ("possibile graduatoria") già risultava che, a fronte di attivi disponibili di fr. 502'354.93, vi erano creditori di prima classe per fr. 347'328.90 e di seconda classe per fr. 364'858.70 (compresi fr. 271'834.60 a favore della Cassa). Sulla base di questi dati la pretesa della P. risultava essere scoperta nella misura del 57.5%. Alla luce di tali risultanze, è evidente come l'opponente abbia nuovamente mancato della diligenza necessaria ad una corretta gestione del recupero dei contributi arretrati. Avuta notizia della revoca del concordato, sarebbe in effetti stato suo preciso dovere di attivarsi sollecitamente e richiedere al commissario come fossero le prospettiva di incasso. Ove questi fosse stato reticente - circostanza che comunque nella specie non risulta -, essa avrebbe almeno potuto consultare gli atti del concordato e prendere così conoscenza del citato allegato 2 dal quale, come detto, con certezza era deducibile il realizzarsi di una perdita, per il pagamento dei creditori di seconda classe essendovi a disposizione solo il 42.5%." In un'altra sentenza non pubblicata del 30 aprile 2001 nella causa H, H 340/00, il TFA ha dapprima ribadito il concetto espresso nella sentenza sopracitata (DTF 121 V 242 consid. 3c) ed in seguito ha analizzato la fattispecie. In concreto l'organo convenuto sosteneva che la Cassa era a conoscenza del danno a partire dalla data in cui l'attrice aveva scritto al convenuto che non avrebbe aderito senza riserva al concordato, in quanto l'adesione le avrebbe fatto perdere la possibilità di recuperare l'ammanco contributivo dagli organi societari. Il TFA ha sentenziato come segue: " b) La correspondance dont fait état le recourant ne démontre pas que l'intimée disposait d'informations parti­culières sur les comptes de D. SA en août 1997. Tout au plus peut-on en déduire qu'elle n'entendait pas renoncer à ses droits contre les organes de la société, dans l'hypothèse où elle subirait un dommage dans le cadre du "concordat" . Cela ne suffit pas à considérer que la caisse connaissait son dommage, ou pouvait le connaître en faisant preuve de l'attention raisonnablement exigible. Ce n'est qu'en recevant le bilan concordataire de la société, en décembre 1997, qu'elle disposait d'informations suffisantes pour pouvoir se déterminer. Sa décision du 28 novembre 1998 a donc été rendue avant l'échéance du délai d'une année dès la connaissance du dommage." (le sottolineature sono del redattore) In una recente sentenza del TFA del 25 giugno 2002 nella causa L., H 444/00, l'Alta Corte ha sentenziato: " b) In una sentenza pubblicata in VSI 1995 pag. 169 il Tribunale federale delle assicurazioni si è chinato sul tema della conoscenza del danno da parte dell'amministrazione nell'ambito di una procedura concordataria che ha preceduto il fallimento, affermando che in caso di rifiuto dell'omologazione di un concordato con abbandono dell'attivo, si può esigere da una cassa di compensazione creditrice che si informi sui motivi di simile rifiuto e che, se del caso, adotti le misure necessarie ai fini di osservare il termine di perenzione annuale. Il Tribunale ha successivamente confermato questa giurisprudenza anche al caso in cui la moratoria concordataria sia stata revocata prima ancora di giungere ad un'eventuale omologazione (sentenza 20 marzo 2002 in re Y., H 378/01, non ancora pubblicata nella Raccolta ufficiale). (…)" In quest'ultima sentenza citata, il TFA (STFA del 20 marzo 2002 nella causa B. H 378/01) ha sentenziato: 3.- a)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(art. 295 al. 2 LP). Alors que sous l'ancien droit, le commissaire ne pouvait solliciter la révocation du sursis auprès du juge avant l'échéance du délai accordé que si le débiteur contrevenait aux interdictions qui lui étaient faites ou à ses injonctions (art. 298 aLP), le nouveau droit permet au commissaire de demander la révocation, non seulement aux conditions de l'art. 298 al. 3 LP, mais également à celles de l'art.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bien lorsque, manifestement, il apparaît que les majorités qualifiées des créanciers ne pourront être obtenues (art. 305 LP) que lorsque les conditions d'une homologation font défaut (art. 306 LP). b) Dans l'affaire qui a donné lieu à l'arrêt H. du 1er février 1995 (VSI 1995 p. 169),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l'art. 81 al. 1 RAVS afin de sauvegarder ses droits, quitte à réclamer au responsable la totalité du montant des cotisations restées impayées, moyennant cession de son droit à un dividende éventuel dans la faillite (VSI 1995 p. 172 sv. consid. 4c et arrêt cité). c) Il n'existe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Cette jurisprudence doit être précisée dans le sens où ce même devoir de diligence lui impose aussi de se renseigner à temps en cas de révocation d'un sursis concordataire afin de prendre les décisions commandées par les circonstances pour sauvegarder ses droits. d) Dans le cas d'espèce, la caisse aurait pu se rendre compte aisément, en prenant connaissance de l'ordonnance du 24 février 1997 par laquelle le juge révoquait le sursis de quatre mois accordé à la société X.________ SA, que la situation financière ne permettait pas le paiement intégral des charges sociales. Dans les semaines qui ont suivi la publication de la décision le 11 avril 1997, l'intimée pouvait ainsi avoir une connaissance suffisante de son dommage - même partiel - pour être en mesure de prendre, à l'égard des responsables, une décision en réparation. Le délai de péremption d'un an de l'art. 82 RAVS était ainsi écoulé lorsqu'elle a rendu sa décision le 23 décembre 1999. (…) Quindi, nella fattispecie si tratta di stabilire se prima della revoca del concordato del 26 giugno 2000, la Cassa è stata informata dal commissario del concordato sull'irrecuperabilità del debito contributivo. Questo TCA ritiene che, letta ed esaminata la relazione del commissario del concordato del 15 giugno 2000 (cfr. doc. _, incarto moratoria __________, Inc. 31.2001.24) e quella precedente del 2 marzo 2000 (cfr. doc. _, Inc. 31.2001.24), e dopo aver appurato che il commissario del concordato non ha indetto un'assemblea dei creditori né ha mai informato la cassa sull'impossibilità di ricuperare il credito contributivo prima della revoca della moratoria concordataria (cfr. doc. _ incarto moratoria __________, doc. _ consid. 1.16, Inc. 31.2001.24), alla Cassa non si può rimproverare di non avere agito nel termine annuale di perenzione. L'attrice è venuta a conoscenza del danno solo con la pubblicazione della revoca della moratoria concordataria del 14 luglio 2000 (FUSC del __________ 2000). Per cui, dato che le decisioni di risarcimento danni sono del 5 giugno 2001, il credito risarcitorio non è perento . Per quanto concerne il rimprovero rivolto alla Cassa da __________ di aver agito troppo presto vanno fatte le considerazioni seguenti. La Cassa ha giustamente considerato la data della revoca della moratoria concordataria della ditta __________ quale momento a partire dal quale deduce di aver subito il danno che rivendica in questa sede. Infatti, fintanto che dura una moratoria concordataria, che per principio avvia il processo per un'eventuale omologazione del concordato al fine di salvare la ditta, non si può stabilire se il credito sarà recuperabile o oppure no (cfr. STCA del 17 agosto 2000 non pubblicata nella causa M.Z, consid. 2.3.). Ora, come abbiamo visto, con la revoca della moratoria concordataria la Cassa si è quindi resa conto di aver subito un danno in quanto ha ritenuto il suo credito non più recuperabile. Con decreti 2 e 22 agosto 2000 è stata peraltro dichiarata l'apertura del fallimento. È pur vero che al momento di intimare le decisioni di risarcimento la procedura di fallimento era ancora in corso, segnatamente la graduatoria e l’inventario non erano a conoscenza dei creditori. Per contro, secondo la giurisprudenza del TFA, se la cassa di compensazione non può determinare esattamente il danno, nemmeno in modo approssimativo, sulla decisione di risarcimento dovrà figurare un importo tale da obbligare i responsabili (nei limiti di responsabilità di ogni singolo interessato) a pagare la totalità dell’ammontare dei contributi di cui la cassa è stata privata. In caso di pagamento nell’ambito del fallimento, l’amministrazione dovrà cedere il relativo dividendo (cfr. SVR 2000 AHV Nr. 23, pag. 74; DTF 113 V 180 consid. 3b = RCC 1987 pag. 607. consid. 3b; DTF 116 V 76 consid. 3b con riferimenti = RCC 1990 pag. 417 consid. 3b). La Cassa non è tenuta ad agire nell'istante in cui il danno è sorto. Essa può tuttavia farlo (preventivamente), anche se non dispone di tutti gli elementi da porre a fondamento dell'azione, quindi prima della conoscenza effettiva del danno. Per intentare la causa non deve quindi attendere finché inizia a decorrere il termine annuale di perenzione (cfr. SVR 2000 AHV Nr. 23, pag. 74): " (…) Elle résulte en fait d'une confusion entre les règles définissant le moment de la survenance du dommage en cas d'insolvabilité de l'em­ployeur (cf. consid. 3 a) et les principes déterminant le moment de la connaissance du dommage par la caisse, terme à partir duquel court le délai de péremption du droit de de­mander la réparation de ce dommage (cf. consid. 3 b). Lors­que, comme en l'espèce, l'employeur est une personne mo­rale, le dommage est réputé survenu au moment de la faillite. A partir de ce moment là, en effet, la caisse lésée ne peut agir que contre les organes de la faillite, lesquels ré­pondent à titre subsidiaire du dommage causé. S'il n'in­combe pas à la caisse d'agir dès le moment de la surve­nance du dommage, parce qu'elle n'a pas en mains tous les éléments permettant de motiver une demande en justice (cf. ATF 118 V 195‑196 consid. 3a‑b et les références), en re­vanche, rien ne l'empêche de le faire (NUSSBAUMER, Les caisses de compensation en tant que parties à une procé­dure de réparation d'un dommage selon l'art. 52 LAVS, RCC 1991 p. 407). Si, à ce moment‑là, l'ampleur du dom­mage ne peut pas être mesuré, ni exactement ni approxi­mativement, parce que le dividende est incertain, la caisse devra, dans sa décision en réparation, ordonner au respon­sable de payer la totalité du montant dont elle a été privée, moyennant une cession de son droit à un dividende éven­tuel (ATF 114 V 82 consid. 3 b, 113 V 183 s. consid. 3 b). Cela étant, une demande de mainlevée des oppositions à une décision en réparation ne peut être rejetée d'emblée au motif que le dividende est encore incertain. (…)" Infine, va rilevato che la cassa di compensazione non può farsi cedere dalla massa dei creditori delle pretese ex art. 260 LEF prima di iniziare una procedura risarcimento danni (cfr. RCC 1983 consid. 8 pag. 477). In queste circostanze la Cassa era pienamente legittimata ad intimare le decisioni di risarcimento danni che ci occupano, senza dover attendere il deposito della graduatoria del fallimento della __________. Anzi, l’amministrazione doveva agire tempestivamente, pena la perenzione del suo credito risarcitorio ex art. 82 cpv. 1 OAVS.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2.6.   Tutti i convenuti contestano l'importo del danno fatto valere dalla Cassa.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del 14 dicembre 1998 nella causa G., consid. 3c, H 234/97, STFA del 6 gennaio 1998 nella causa M. consid. 6c, H 99/95). Per quanto concerne la problematica sollevata dalla convenuta __________ che chiedeva, in via subordinata, che l'importo del danno eventualmente addebitatotele venisse ridotto di fr. 1'568.95, è stato, dopo la precisazione della Cassa del 20 novembre 2001 (cfr. doc. _, Inc. 31.2001.24), definitivamente risolto con il ritiro da parte della stessa della domanda subordinata (cfr. doc. _, Inc. 31.2001.24). Gli altri convenuti, per contro si limitano a contestare in modo generico il credito risarcitorio della Cassa senza minimamente indicare in cosa la Cassa avrebbe sbagliato, contravvenendo quindi all'obbligo di collaborazione sancito dalla giurisprudenza (RCC 1991 pag. 133, consid. II/1b). Comunque nell'evenienza concreta, dagli specchietti concernenti l'evoluzione del debito contributivo (cfr. doc. _, Inc. 31.2001.24), dagli estratti conto dei contributi paritetici (cfr. doc. _), dalle distinte dei salari e dai controlli presso il datore di lavoro (cfr. doc. _, Inc. 31.2001.24), risulta chiaramente l'importo dei contributi non saldati. Il danno ammonta dunque a fr. 107'565.50 (cfr. consid. 1.4.).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2.10.1.   __________ ha ricoperto la carica di presidente del CdA dal 17 giugno 1982 al 29 giugno 1998, con diritto di firma individuale (cfr. doc. _, Inc. 31.2001. 24). Da quest'ultima data sino al fallimento della ditta ha assunto la carica di membro del CdA. Egli sostiene che nell'esercizio delle proprie funzioni avrebbe fatto tutto quanto possibile per salvare la società. Per questi motivi non sarebbe ravvisabile nel suo comportamento nessuna violazione né intenzionale né per negligenza grave delle prescrizioni: " (…) In realtà le severissime esigenze di vigilanza poste dalla giurisprudenza a carico degli amministratori di una SA, con la conseguenza di considerare una grave negligenza qualsiasi mancanza nel controllo del puntuale pagamento dei contributi, equivalgono a far nascere una responsabilità oggettiva dell'amministratore in caso di danno ai sensi dell'art. 52 LAVS. Responsabilità oggettiva che il Legislatore non ha voluto. Questa giurisprudenza, che si può riassumere nel motto "o la ditta paga immediatamente i contributi scaduti o dimissiona" non prende in considerazione tutta una serie di valutazioni che, nella pratica, un amministratore di una società fa in caso di difficoltà finanziarie della ditta. Valutazioni che hanno quasi sempre come obiettivo quello di salvare l'azienda e indirettamente posti di lavoro. Questa giurisprudenza che ha il lodevole scopo di perdere il minor importo possibile di contributi sociali, può anche avere l'effetto di accelerare e aumentare i casi di fallimenti di ditte, con le conseguenze del caso. Si provi solo ad immaginare: non appena una ditta di una certa dimensione ha difficoltà di liquidità, che non riesce a risolvere nel giro di pochi giorni, i consiglieri di amministrazione e magari anche il direttore dovrebbero dare immediatamente le dimissioni, pena il rischiare di vedersi obbligati a rimborsare personalmente gli scoperti degli oneri sociali. La ditta è lasciata a se stessa e condannata. Certo è che il comportamento suggerito dalla nostra massima istanza giudiziaria, seguito alla lettera, porterebbe a dei risultati molto più disastrosi degli importi lasciati scoperti in caso di fallimento. Si formula quindi l'auspicio che questa consolidata giurisprudenza possa in futuro essere modificata." (cfr. doc. _, Inc. __________) In concreto va analizzato se i motivi invocati dal convenuto sono idonei ad escludere una violazione intenzionale o per negligenza grave delle prescrizioni conformemente a quanto stabilito dalla giurisprudenza federale (cfr. consid. 2.7).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Inoltre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1996 la società è stata in mora col pagamento dei contributi, ciò che ha costretto la Cassa a diffidarla dal mese di febbraio 1996 ed a precettarla a partire dal mese di novembre 1998 (cfr. doc. _, Inc. 31.2001.24). La Cassa ha peraltro affermato di avere diffidato la ditta sin dal marzo 1988 e di averla precettata dall'agosto 1989. Tale affermazione non è stata contestata da nessun convenuto (la Cassa era comunque pronta a fornirne la prova documentale, cfr. consid. 1.4.2). I contributi non versati sono relativi al periodo 1996-2000. Il convenuto ritiene che la scelta di differire il pagamento dei contributi è stata sostanzialmente dettata dal tentativo di salvare la società e ciò con il chiaro intento di riversarli non appena possibile. Tale modo di agire non configurerebbe, a suo dire, una colpa o una grave negligenza. Il TCA constata che l'eluso versamento non può dirsi dovuto a difficoltà momentanee. Infatti la Cassa ha dovuto inviare diffide alla società e anche intraprendere procedure esecutive per l'incasso dei contributi sin dal 1996 (cfr. doc. _, Inc. 31.2001.24). Finché, alla fine, vi è stato lo scoperto già indicato, risultato irrecuperabile. Non siamo dunque in presenza di un valido motivo di giustificazione previsto eccezionalmente dalla giurisprudenza del TFA (cfr. DTF 121 V 243).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È vero che la crisi del settore ha probabilmente giocato un ruolo decisivo. Comunque a persona di esperienza quasi ventennale nel settore edile come __________, non poteva sfuggire che la situazione finanziaria della ditta era tale da compromettere il versamento dei contributi (cfr. STFA dell'8 marzo 2001 nella causa R., P. e F., H 115/00 e H 132/ 00, consid. 8b). Gli sforzi del convenuto e della società non modificano dunque la situazione secondo cui la ditta era in difficoltà da ormai troppo tempo per ammettere un qualsiasi motivo di discolpa (cfr. consid. 2.7.).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Ora, l'avere procrastinato costantemente il pagamento dei contributi paritetici e averlo irrimediabilmente differito a partire dal 1997, è segno di una negligenza non indifferente del datore di lavoro e fa sorgere la responsabilità del presidente del CdA e del membro del CdA, cui incombeva per legge la massima vigilanza nella conduzione e nel controllo della società. Questa omissione costituisce una grave violazione del suo dovere di diligenza (cfr. RCC 1992, pag. 269) . Inoltre, secondo la giurisprudenza, tali doveri risultano accresciuti quando si tratti di un presidente del consiglio di amministrazione, in casu rimasto in carica con tale funzione fino al 29 giugno 1998 (STFA non pubblicata dell'8 novembre 1999 nella causa G. H., H 74/99, consid. 6b; DTF 122 III 198, consid. 3a).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dell'11 gennaio 2002 nella causa C., H 103/01, consid. 4c; DTF 108 V 188). Viste le circostanze rilevate era pensabile il contrario. Ne consegue che __________ dovrà risarcire il danno subito dalla Cassa per il mancato versamento dei contributi da parte della __________. Essendo stato il convenuto in carica sino al fallimento, egli deve essere reso responsabile per l'intero importo insinuato dalla Cassa, quantificato in fr. 107'565.50. 2.10.2.   __________ ha ricoperto la carica di vice presidente del CdA dal 6 febbraio 1996 al 27 giugno 1998 (cfr. doc. _, Inc. 31.2001.24), con diritto di firma individuale (cfr. doc. _, Inc. 31.2001.24). 2.10.2.1.   __________ non sarebbe stato legittimato a prendere decisioni operative, quali ad esempio il pagamento degli oneri sociali, vista anche la ripartizione dei compiti all'interno del CdA (cfr. doc. _, Inc. 31.2001.24). Accettando il mandato di vice presidente del CdA della __________, __________ ha assunto tutti gli oneri che da tale funzione derivano (cfr. STFA del 4 febbraio 2002 nella causa C., H 194/01, consid. 4c; STFA del 5 novembre 2001 nella causa F., H 153/01, consid. 6b; STFA del 31 agosto 2001, nella causa B., H 446/00, consid. 4a) La responsabilità per il corretto adempimento degli oneri assicurativi nonché la diligenza necessaria alla corretta gestione degli affari sociali non incombeva quindi solo a colui al quale è stato delegato tale compito, bensì anche e soprattutto al vice presidente del CdA, trattandosi di attribuzioni inalienabili nel senso dell'art. 716a cpv. 1 cifra 5 CO (cfr.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 non ha minimamente provato di essere stata impedito di raccogliere informazioni in merito al pagamento dei contributi sociali né ha indicato come e quando ha verificato che i contributi sociali venissero regolarmente pagati (ad esempio interpellando direttamente la Cassa). Il convenuto si è limitato a dire che all'interno della ditta i suoi compiti vertevano su altro (cfr. consid 1.18). Tutto ciò non è sufficiente. Il fatto che all'interno del CdA siano stati ripartiti i compiti in modo dettagliato non è rilevante ai sensi della responsabilità ex art. 52 LAVS (cfr. STFA del 28 maggio 2002 nella causa P., H 445/00, consid. 3c; STFA del 17 gennaio 2002 nella causa A. e B., H 38/01, consid. 4b; STFA del 24 ottobre 2000 nella causa T., C. e S, H 113/00, consid. 5). Il TFA in una recente sentenza del 2 luglio 2001 nella causa S. e F., H 9/01 e H 11/01, consid. 5b, ha infatti stabilito che: " b) Quant à F.________, il semble ne pas avoir saisi la portée de l'art. 52 LAVS et de la jurisprudence y relative. En particulier, il lui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B.________ SA. Un administrateur ne peut en effet se libérer de cette responsabilité en se bornant à soutenir qu'il faisait confiance à ses collègues chargés de gérer les finances de l'entreprise et de régler lesdites cotisations à la caisse intimée, ou à affirmer qu'il n'avait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1989 pp. 115-116 consid. 4). La passivité de F.________ est de surcroît en relation de causalité naturelle et adéquate avec le dommage subi par la caisse de compensation. En effet, s'il avait correctement exécuté son mandat d'administrateur, il aurait pu veiller au paiement des cotisations aux assurances sociales, d'autant plus qu'il reconnaît avoir su que la société se trouvait en situation d'insolvabilité pratiquement depuis sa création et qu'elle rencontrait des difficultés dans le paiement des cotisations sociales. Pareil comportement tombe à l'évidence sous le coup de l'art. 52 LAVS". Il convenuto, in violazione degli obblighi che gli derivano dalla carica di vice presidente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nella causa V.E.; cfr. anche STFA del 29 agosto 1997 nella causa 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convenuto non poteva, nella veste di vice presidente di una società anonima, accontentarsi del fatto che il compito di pagare i contributi sociali spettavano ad altri membri del CdA (in particolare ai responsabili del settore, gli amministartori __________ e __________, cfr. consid. 1.17.). Egli avrebbe dovuto verificare puntualmente e personalmente che i contributi paritetici venissero effettivamente versati alla Cassa (cfr. STFA del 17 gennaio 2002 nella causa A. e B., H 38/01, consid. 4b). Essersi fidato senza una verifica accurata della situazione finanziaria della ditta, è segno di una grave negligenza del membro del CdA. I controlli gli avrebbero permesso di appurare la precaria situazione finanziaria della società (cfr. STFA del 4 febbraio 2002 nella causa C., H 194/01, consid. 4c; STFA del 17 gennaio 2002 nella causa A. e B., H 38/01, consid. 4b;STFA dell'8 marzo 2001 nella causa A. C., G. P. e F. F., H 115/00 e H 132/00, consid. 8b). Se avesse subito agito con determinazione, uscendo dalla società per tempo, avrebbe certamente evitato di trovarsi in una simile situazione (cfr.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17 gennaio 2002 nella causa A. e B., H 38/01, consid. 4b; STFA del 5 aprile 2001, nella causa A., H 436/00, consid. 3b). Per quanto attiene alla presunta ed esclusiva colpa di coloro che si sarebbero dovuti occupare del pagamento dei contributi,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Il convenuto ha omesso di compiere quanto doveva apparire importante a qualsiasi persona ragionevole nell'ambito delle incombenze riconducibili alla funzione di vice presidente del CdA di una società anonima (cfr. STFA del 4 febbraio 2002 nella causa C., H 194/01, consid. 4c). Egli ha omesso di verificare se i contributi sociali fossero stati pagati. Questa omissione costituisce una grave violazione del suo dovere di diligenza (cfr. RCC 1992, pag. 269), dovere che risulta accresciuto quando si tratti, come in concreto, di un vice presidente del CdA (STFA non pubblicata dell'8 novembre 1999 nella causa G. H., H 74/99, consid. 6b;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(STFA del 17 gennaio 2002 nella causa A e B., H 38/01, consid. 4b). 2.10.2.2.   __________ rimprovera alla Cassa di non aver diligentemente provveduto all'incasso dei contributi: " (…) Di transenna devesi ancora dire, che qualora effettivamente sussistessero delle pretese per contributi non pagati, sibi imputet se la Cassa non ha proceduto al loro recupero coatto verso l'obbligata o se la Cassa non ha anticipato i costi per la continuazione della procedura ordinaria del fallimento __________. Tali inazioni della Cassa sono infatti costitutive di negligenza che non ha permesso un recupero dei (comunque contestati) suoi crediti dal 1996 in poi. Inutile dunque ipotizzare responsabilità e negligenze presso chi non ne ha. Sono le stesse esposizioni di petizione a suffragare quanto qui detto. Non si comprende infatti come la Cassa possa sostenere di aver agito con diligenza quando confessa candidamente di aver "sistematicamente diffidato e precettato la società sin dal 1988 rispettivamente 1989", senza per questo ottenere nulla, nemmeno il fallimento del datore di lavoro. Si respinge dunque al mittente il tentativo di porre a carico del signor __________ le conseguenze di tale inazione nel recupero dei crediti, se effettivamente fondati."  (cfr. doc. _, Inc. 31.2001.24)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In casu alla Cassa comunque non può essere rimproverata alcuna negligenza, in quanto dagli atti risulta che essa ha regolarmente diffidato e precettato la società al fine di incassare i contributi scaduti e ciò sin dal 1996 (diffide di pagamento, precetti esecutivi, ecc, cfr. _, Inc. 31.2001.24; per un caso in cui il convenuto ha rimproverato la Cassa di non aver diffidato direttamente l'amministratore cfr. STFA del 4 febbraio 2002 nella causa C., H 194/01, consid. 4d). 2.10.2.3.   Secondo la giurisprudenza del TFA, un amministratore è da ritenersi liberato dalla responsabilità ex art. 52 LAVS dalla data in cui egli ha dimissionato quale organo della società: a partire da questa data (e non radiazione del Registro di Commercio) egli non ha infatti più alcuna facoltà di controllo sull’attività della medesimo (SVR 2000 AHV Nr. 24 = DTF 126 V 61 consid. 4a e 4b = Pratique VSI 2000, pag 293; Pratique VSI 1996 pag 308; DTF 112 V 1 consid. 3c e 3b; STFA del 27 febbraio 2002 nella causa S., H 282/01, consid. 3a; cfr. anche Forstmoser/Meier-Hyoz/Noberl, Schweizerisches Aktienrecht, Berna 1996 § 27 n. 54, STFA 25 novembre 1999 inedita in re SC, H 201 + 207/98). Determinante ai fini dell'accertamento della durata della responsabilità dell'amministratore è il momento dell'estinzione effettiva del mandato (cfr. STFA del 27 febbraio 2002 nella causa S., H 282/01, consid. 3a). Detto momento è decisivo pure qualora si sia omesso di procedere alla cancellazione dell'iscrizione nel registro di commercio (DTF 126 V 61 consid. 4a e 4b).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Come rettamente stabilito dalla Cassa, visto che __________ ha provato di aver dimissionato il 27 giugno 1998 (cfr. doc. _, Inc. 31.2001.24) la sua responsabilità deve essere limitata ai contributi paritetici insoluti per gli anni dal 1996 al 31 maggio 1998, pari a fr. 57'902.65. 2.10.3.   __________ ha assunto la carica di membro del CdA dal 6 febbraio 1996 al 18 aprile 1998 (cfr. doc. _, Inc. 31.2001.24). 2.10.3.1.   Per quanto riguarda gli obblighi dell'organo formale si rimanda a quanto detto al consid. 2.9.2.1. 2.10.3.2.   __________ contesta in particolare la ripartizione dei pagamenti effettuati dalla società all'epoca della sua appartenenza al CdA e di conseguenza l'ammontare del danno, poiché questi pagamenti sarebbero andati a coprire gli scoperti contributivi maturati prima della sua entrata nel CdA. In una recente sentenza pubblicata in SVR 2000 AHV Nr. 13 pag. 43, il TFA ha stabilito che l'art. 86 CO si applica anche a obbligazioni di diritto pubblico, a condizione che non si oppongano fondati interessi dell'amministrazione: " 2. Nach der Rechtsprechung gilt - in Anlehnung an Art. 87 OR - der Grundsatz, dass nachträgliche Zahlungen vorab zur Tilgung der ältesten Beitragsschulden zu verwenden sind (BGE 112 V 6; ZAK 1988 S. 602; SVR 1995 AHV Nr. 70 S. 213). Ob dem Beitragsschuldner in sinngemässer Anwendung von Art. 86 OR das Recht zusteht, bei der Zahlung zu erklären, welche von mehreren Schulden er tilgen will, hat das Eidgenössische Versicherungsgericht bisher nicht entschieden. Im Urteil E. vom 22. Juni 1995 (SVR 1995 AHV Nr. 70 S. 213), in welchem Art. 87 OR als sinngemäss anwendbar erklärt wurde, hat es sich hierzu nicht geäussert. Im nicht veröffentlichten Urteil B. vom 17. März 1999 (H 196/98) wurde ausdrücklich offengelassen, ob im Verfahren nach Art. 52 AHVG eine Erklärung im Sinne von Art. 86 Abs. 1 OR zulässig ist. Nach der zivilrechtlichen Doktrin findet Art. 86 OR auch auf öffentlich-rechtliche Verbindlichkeiten (insbesondere Steuern und Sozialversicherungsbeiträge) Anwendung (WEBER, Berner Kommentar, N 9 zu Art. 86 OR mit Hinweisen). Zu einer andern Betrachtungsweise besteht auch im Rahmen des AHV-Beitragsverfahrens kein Anlass. Ein Erklärungsrecht im Sinne von Art. 86 Abs. 1 OR ist dem Beitragsschuldner jedenfalls insoweit einzuräumen, als keine berechtigten der Verwaltung entgegen stehen. Ein solches Interesse kann für die Ausgleichskasse praktisch nur darin bestehen, eine drohende Beitragsverjährung zu verhindern. Dabei ist davon auszugehen, dass die Vollstreckungsverjährung (bzw. -verwirkung BGE 117 V 210 Erw. 3 b) für rechtskräftig festgesetzte Beitragsforderungen fünf Jahre beträgt (art. 16 Abs. 2 AHVG in der Fassung gemäss Bundesgesetz vom 7. Oktober 1994 [ 10. AHV-Revision ] , in Kraft getreten am 1. Januar 1997; die bis dahin gültig gewesenen Sonderbestimmungen für das Schuldbetreibungs- und Konkursverfahren wurden auf den gleichen Zeitpunkt aufgehoben)." Giusta l'art. 86 cpv. 1 CO, in caso di più debiti verso la stessa persona, spetta, in primo luogo, al debitore dichiarare, all'atto del pagamento, quale sia il debito che intende soddisfare. In difetto di dichiarazione da parte del debitore, è il creditore che decide (cpv. 2). In caso di silenzio, l'art. 87 CO stabilisce delle regole dettagliate: in particolare, il suo cpv. 1 recita che il pagamento sarà imputato al debito scaduto, fra più debiti scaduti, a quello per cui prima si procedette contro il debitore, e se non si procedette, al debito scaduto prima. Nella presente fattispecie, a mente di questo Tribunale, non può essere ignorata la circostanza che sulle diffide di pagamento a suo tempo trasmesse alla società (cfr. doc. _ e allegati, Inc. 31.2001.24) la Cassa ha espressamente indicato che ad essere pretesi erano i contributi afferenti a periodi specifici. Ora, il fatto di pagare i summenzionati importi - utilizzando delle polizze di versamento che recano il mese dei contributi cui si riferiscono (come ben desumibile dal doc. _ e allegati, Inc. 31.2001.24) è già di per sé sufficiente per rendere applicabile l'evocato art. 86 cpv. 1 CO. La Cassa ha infatti intimato per i contributi dal 1996 al 1998, periodo in cui __________ era membro del CdA, delle polizze di pagamento precisando a quale mese si riferivano (cfr. doc. _ e allegati, Inc. 31.2001.24). Per cui, visto che esisteva una chiara designazione del mese cui si riferiva la polizza (la causa del pagamento emerge infatti in modo chiaro dalle polizze inviate dalla Cassa), i pagamenti parziali che sono stati effettuati nel corso del 1996 vanno ad estinguere il debito relativo alla polizza in questione. Lo stesso vale per i pagamenti del 1997 e 1998. Riassumendo quindi, a giusto titolo la Cassa ha proceduto, per quanto attiene al convenuto __________ per i vuoti contributivi dal 1996 al marzo 1998 per un totale di fr. 53'097.85. Non corrisponde quindi al vero l'affermazione di __________ secondo la quale durante la sua permanenza nel CdA la società avrebbe pagato contributi maturati prima della sua entrata nel CdA. Come rettamente stabilito dalla Cassa, visto che __________ ha provato di aver dimissionato  (cfr. consid. 2.9.2.3) per il 18 aprile 1998 (cfr. doc. _, Inc. 31.2001.24) la sua responsabilità deve essere limitata ai contributi paritetici insoluti per gli anni dal 1996 al 31 marzo 1998, pari a fr. 53'097.85 2.10.4.   __________ ha assunto la carica di membro del CdA, con funzione di segretaria, dal 28 novembre 1995 al 22 agosto 1997 (cfr. doc. _, Inc. 31.2001.24). L'iscrizione della nomina avvenne il 6 febbraio 1996 mentre la radiazione è stata pubblicata il 27 ottobre 1997. 2.10.4.1   Ella sarebbe divenuta membro del CdA contro la propria volontà e a sua insaputa. Accortasi di essere stata designata suo malgrado membro del TCA, gli azionisti le avrebbero comunque garantito l'esclusione di ogni sua personale responsabilità; l'iscrizione quale membro del CdA serviva solo per adempiere alle condizioni di legge. __________ - nella sua carica di segretaria - conosceva la situazione finanziaria della società, ma non poteva decidere quali fatture onorare. Ella avrebbe comunque reso attenti i signori __________ dell'obbligo di solvere i contributi sociali. Ella si é dimessa non appena si è resa conto di essere stata iscritta come membro a sua insaputa e a causa dell'impotenza di fronte alle scelte aziendali assunte da altri. Per quanto riguarda gli obblighi dell'organo formale si rimanda a quanto detto al consid. 2.9.2.1. Nel caso di specie va comunque evidenziato che la convenuta è rimasta nel CdA per più di un anno e mezzo. Visto che conosceva la situazione in cui si trovava la ditta, risulta difficilmente credibile l'iscrizione quale membro senza il suo consenso. Del resto la convenuta non ha minimamente provato tale circostanza. Anzi __________ era ben consapevole del ruolo che svolgeva all'interno della società, visto che all'assemblea generale straordinaria del 28 novembre 1995 (tenuta alle ore 10.00) è stata designata membro del CdA (cfr. verbale sub doc. _, Inc. 31.2001.24, dal quale risulta in particolare che "Gli amministratori designati hanno già dato la loro adesione a tale funzione" , pag. 4). Inoltre dal verbale della seduta del 28 novembre 1995 del CdA (tenuta alle ore 10.30), emerge che la convenuta era presente alla riunione, durante la quale sono state ripartite le cariche degli amministratori (cfr. doc. _, Inc. 31.2001.24). Il TFA esige dall’amministratore un rigoroso dovere di diligenza e controllo dell'andamento della società, in particolare per quanto riguarda il pagamento degli oneri sociali. L’Alta Corte, in una sentenza non pubblicata del 30 dicembre 1997 in re V.B (H 66/96) ha ritenuto responsabile del mancato pagamento dei contributi un membro del CdA, operaio della società per la quale era amministratore con diritto di firma collettiva, precisando quanto segue: " Come già si è detto, V.B. è stato membro del Consiglio di amministrazione della società dal 1991 al 19 novembre 1993. Egli beneficiava del diritto di firma collettiva a due e poteva quindi rappresentare la ditta. Nella sua qualità di amministratore, il ricorrente doveva, secondo l'art. 722 cpv. 1 CO, nel testo vigente sino al 30 giugno 1992, rispettivamente secondo gli art. 716a cpv. 1 cifra 5 e 717 cpv. 1 CO, in vigore dal 1992, adempiere ai suoi compiti di vigilanza e controllo con ogni diligenza. Questa va oltre la prudenza che si è soliti osservare nei propri affari. L'interessato contesta la sua responsabilità facendo valere che la fallita nonché il suo Consiglio di amministrazione dipendevano dal gruppo guidato da I.G. per il finanziamento e la gestione della contabilità, in particolare per il versamento dei salari. Questo argomento non lo libera dai suoi obblighi di amministratore che sono diretti e primari, né basta a cancellare la grave negligenza che gli è imputabile. ... Né il ricorrente può liberarsi adducendo che dell'amministrazione della ditta non si occupava egli stesso, semplice operaio, ma il gruppo G. V.B. era organo della O. SA e gli spettavano quindi gli obblighi di vigilanza e controllo, di cui si è detto. D'altra parte, l'affermazione dell'interessato, secondo cui egli non curava la gestione - fatto, di per sé, non decisivo e comunque inidoneo a escludere la responsabilità - è contraddetta dalle lettere a lui inviate alla Cassa di compensazione il 9 aprile, 17 giugno e 19 ottobre 1993, ove si adducono i gravi problemi d'incasso della società e si chiede una proroga del termine per riversare i contributi. L'interessato non ha provato l'esistenza di motivi seri e oggettivi, che gli avrebbero reso impossibile lo svolgimento della funzione d'amministratore della società. Non sono quindi dati i requisiti per un'eventuale discolpa dalla responsabilità fondata sull'art 52 lavs . Il fatto, addotto nel gravame, che dietro la O. SA ci fosse il gruppo G. ad assicurarne la gestione non discolpa il ricorrente. Il dovere di diligenza e controllo dell'andamento della società non sfuggiva a V.B. Egli non prova che, nonostante gli esigibili sforzi di conoscere lo stato della ditta di cui era, come amministratore, responsabile, la conoscenza degli atti gli sarebbe stata sottratta." Infine, in un'altra sentenza non pubblicata del 30 aprile 1998 nella causa C.S. e C.B, H159+164/97 il TFA non ha ritenuto validi i motivi di discolpa portati da un membro del CdA, senza diritto di firma, rilevando quanto segue: " b) L'interessato, in sostanza, è dell'avviso che costituisca esimente il fatto di non aver mai influito e nemmeno partecipato alla gestione della ditta. Orbene, si tratta in tutta evidenza di circostanze che non sono di rilievo, dal momento che, accettando a partire dal 3 marzo 1988 il mandato di membro del consiglio di amministrazione, pur senza diritto di firma, C. S. si era assunto tutti gli oneri che da tale funzione derivano. Come già s'è detto in precedenza, dagli atti non risulta, e nemmeno viene preteso, che il consiglio di amministrazione abbia disciplinato, in concreto, i compiti dei vari membri. La responsabilità per il corretto adempimento degli oneri assicurativi non incombeva pertanto solo ad un singolo membro - nel caso di specie al presidente C. B., come sembrerebbe addursi dalle allegazioni ricorsuali - bensì all'intero organo esecutivo, trattandosi di attribuzioni inalienabili nel senso dell'art. 716a cpv. 1 cifra 5 CO. Si noti in questo contesto che l'art. 759 cpv. 1 CO non è applicabile nell'ambio della responsabilità ai sensi dell'art. 52 LAVS per giustificare una riduzione del risarcimento in relazione con la gravità dell'errore commesso dal responsabile (VSI 1996 pag. 306). In questo contesto, dunque, __________, membro del CdA per più di un anno e mezzo, non può discolparsi sostenendo di non aver avuto alcun potere gestionale e quindi di non essersi occupata del pagamento dei contributi perché impedita. In tal caso si sarebbe dovuta dimettere subito (cfr. consid. 2.9.2.1). Il TFA ha avuto modo in passato di pronunciarsi su casi dove gli amministratori sono stati tenuti all'oscuro, nonostante le ripetute lagnanze degli stessi, della situazione finanziaria della società e del pagamento dei contributi (cfr. STFA del 11 ottobre 1995 nella causa F., H 105/93; STFA del 30 marzo 1993 nella causa S., H 195/92; STFA del 7 dicembre 1993 nella causa F., H 222/92). In particolare nella STFA del 30 marzo 1993 nella causa S., H 195/92, l'Alta Corte ha ritenuto che: " (…) c) Di regola, che altre persone esercitino il potere effettivo nella società anonima in qualità di organi di fatto non incide sulla responsabilità di quelle che solo in modo formale rivestono la funzione di consiglio di amministrazione. Nel caso in esame non può però essere considerato che S. abbia accettato intenzionalmente di diventare amministratrice unica della società senza poter nel contempo esercitare i diritti e gli obblighi di un organo responsabile di una società anonima nel senso previsto dalla legge. Bisogna invece ammettere, in base alla fattispecie accertata dalle precedenti istanze, che l'opponente sin dall'inizio intendeva assumere questa funzione e le rispettive responsabilità, ma che ne è stata impedita a causa del comportamento assunto dagli organi di fatto della società. Si deve in tali circostanze riconoscere che S. ha fatto - come statuito dalla precedente istanza - quanto era ragionevolmente esigibile da lei, nelle condizioni in cui operava, e che l'hanno portata e costretta, giustamente, a lasciare presto la carica (…)" __________ non ha sostenuto di essere stata impedita di raccogliere informazioni in merito al pagamento dei contributi sociali, anzi ella ne ha sollecitato il pagamento sin dai primi mesi del suo mandato (cfr. consid. 1.7 e 1.17). Ella stessa ha dichiarato di essersi occupata della preparazione delle dilazioni di pagamento ( "infatti la signorina __________ poteva soltanto preparare le richieste di dilazione di pagamento, ma purtroppo non poteva impiegare perso­nalmente e autonomamente i mezzi della società per far fronte ai debiti nei confronti della Cassa" ; consid. 1.7) e di essersi prodigata efficacemente per ridurre il debito della società ( "Il fatto che la signorina __________ si sia comunque efficacemente adoperata per ridurre il debito della società nei confronti della Cassa AVS, è dimostrato dall'esiguità dello scoperto nel pe­riodo in cui la stessa era impiegata presso la ditta (6.2.1996 ‑ 27.10.1997), rispetto all'ammontare molto più consistente nel periodo successivo alle sue dimissioni (28.10.1997-­2000). Ciò vale soprattutto per il 1996, ossia nell'anno in cui i mezzi della ditta erano ancora sufficienti per far fronte, bene o male, agli impegni nei confronti dell'AVS. Per il 1997, nono­stante il suo costante impegno nel senso sopra indicato, i dirigenti non privilegiarono più nei pagamenti l'AVS, anche perché la situazione della ditta andava sempre più peggiorando. A questo punto, resasi conto della sua impotenza, la signorina __________, non ebbe altra scelta che lasciare la ditta"; cfr. consid. 1.7). Ora, uno degli aspetti considerati dal TFA per negare la responsabilità delle convenute nelle sentenze citate, era proprio quella di essere state tenute all'oscuro di tutto, nonostante le continue lagnanze dell'amministratrice unica. Un altro elemento considerato dall'Alta Corte nelle sentenze citate è la corta permanenza in seno alla ditta. Diversa è invece la situazione di __________. La convenuta, pur consapevole del mancato pagamento tempestivo dei contributi sociali (cfr. consid 1.7), vi è rimasta per più di un anno e mezzo e l'arretrato contributivo ammonta, per il periodo in cui era in carica, a ben fr. 22'373.75 . Ella avrebbe dovuto reagire immediatamente o si sarebbe dovuta dimettere subito dopo i primi ostruzionismi. In una recente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In simili condizioni il TCA deve concludere che la convenuta ha avuto un comportamento gravemente negligente. __________ non può nemmeno far valere, quale motivo di discolpa, di non avere avuto alcuna influenza sull’andamento della società poiché la sua posizione formale le imponeva di verificare se i contributi sociali fossero pagati. Tale omissione costituisce infatti una grave violazione del suo obbligo di vigilanza (cfr. RCC 1992 pag. 162; consid. 2.9.2.1). Va inoltre rilevato che ai sensi della giurisprudenza si deve ammettere una negligenza grave del datore di lavoro quando questi abbia trascurato di fare quanto doveva apparire importante a qualsiasi persona ragionevole posta nella stessa situazione. Non avendo __________ dimostrato di aver ottemperato agli obblighi legali di cui sopra, ella deve risarcire il danno subito dalla Cassa. Come rettamente stabilito dalla Cassa, visto che __________ ha provato di aver dimissionato (cfr. consid. 2.9.2.3) per il 22 agosto 1997 (cfr. doc. _, Inc. 31.2001.24) la sua responsabilità deve essere limitata ai contributi paritetici insoluti per gli anni dal 1996 al 31 luglio 1997, pari a fr. 22'373.75. 2.11. Infine, per quanto riguarda la richiesta di assunzione di prove fatta dai convenuti,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del commissario del concordato __________, in quanto dall'incarto del concordato questo TCA ha avuto le informazioni necessarie per stabilire il momento a partire dal quale la Cassa si è potuta rendere conto di aver subito un danno (cfr. doc. _ e consid. 2.2; sul tema audizione testi cfr. STFA del 4 febbraio 2002 nella causa C., H 194/01, consid. 3c; STFA dell'11 gennaio 2002 nella causa C., H 103/01, consid. 2c; STFA del 5 novembre 2001 nella causa F., H 153/01, consid. 4a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