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20.2003.554 vom 2. September 2003</w:t>
      </w:r>
    </w:p>
    <w:p>
      <w:r>
        <w:t>TI Tribunale d'appello, 2003-09-02, IT</w:t>
      </w:r>
    </w:p>
    <w:p>
      <w:r>
        <w:rPr>
          <w:b/>
        </w:rPr>
        <w:t xml:space="preserve">Quelle: </w:t>
      </w:r>
      <w:r>
        <w:t>https://mcp.opencaselaw.ch/entscheid/ti_gerichte_20.2003.554</w:t>
      </w:r>
    </w:p>
    <w:p>
      <w:r>
        <w:t>FR: TI_GERICHTE 20.2003.554 du 2 septembre 2003</w:t>
      </w:r>
    </w:p>
    <w:p>
      <w:r>
        <w:t>IT: TI_GERICHTE 20.2003.554 del 2 settembre 2003</w:t>
      </w:r>
    </w:p>
    <w:p>
      <w:pPr>
        <w:pStyle w:val="Heading2"/>
      </w:pPr>
      <w:r>
        <w:t>Volltext</w:t>
      </w:r>
    </w:p>
    <w:p>
      <w:r>
        <w:t>Incarto n.20.2003.554</w:t>
      </w:r>
    </w:p>
    <w:p>
      <w:r>
        <w:t>DA 1983/2003</w:t>
      </w:r>
    </w:p>
    <w:p>
      <w:r>
        <w:t>Bellinzona</w:t>
      </w:r>
    </w:p>
    <w:p>
      <w:r>
        <w:t>2 settembre 2003</w:t>
      </w:r>
    </w:p>
    <w:p>
      <w:r>
        <w:t>Decreto di rateazione della multa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nellambito del procedimento penale promosso con decreto no. DA __________/__________ di data __________ __________ 2003 nei confronti di</w:t>
      </w:r>
    </w:p>
    <w:p>
      <w:r>
        <w:t>____________________, __________.__________.__________, di __________ e __________ n. __________, nato a __________, cittadino della Guinea, domiciliato a __________, Via __________ __________, celibe,</w:t>
      </w:r>
    </w:p>
    <w:p>
      <w:r>
        <w:t>per il reato diconseguimento fraudolento di una prestazione, contravvenzione alla LF sul trasporto pubblico</w:t>
      </w:r>
    </w:p>
    <w:p>
      <w:r>
        <w:t>reati previsti dagli art. 150 CP, Art. 51 LTP</w:t>
      </w:r>
    </w:p>
    <w:p>
      <w:r>
        <w:t>ed ora                               per statuire sullistanza __________ __________ 2003 con la quale __________ __________ chiede di poter ottenere una rateazione del pagamento di fr. 300.-- pari alla multa, tassa di giustizia e spese giudiziarie, inflittagli con il decreto menzionato;</w:t>
      </w:r>
    </w:p>
    <w:p>
      <w:r>
        <w:t>considerato che:           -     giusta lart. 347 cpv. 1 lett. b) CPP, il giudice della Pretura penale è competente a concedere al condannato la facoltà di pagare la multa a rate e a fissarne limporto e le scadenze;</w:t>
      </w:r>
    </w:p>
    <w:p>
      <w:r>
        <w:t>-     dagli atti risulta in effetti che __________ __________ non è in grado di operare il versamento della multa in un unico importo;</w:t>
      </w:r>
    </w:p>
    <w:p>
      <w:r>
        <w:t>richiamato                         lart. 347 CPP,</w:t>
      </w:r>
    </w:p>
    <w:p>
      <w:r>
        <w:t>decreta:1.In accoglimento dellistanza è concesso il pagamento della somma di fr. 300.-- pari alla multa, tassa di giustizia e spese giudiziarie, inflitta con DA __________/__________del ____________________ 2003,in 10rate mensili, la prima volta entro il ____________________ 2003.</w:t>
      </w:r>
    </w:p>
    <w:p>
      <w:r>
        <w:t>2.Intimazione:</w:t>
      </w:r>
    </w:p>
    <w:p>
      <w:r>
        <w:t>Ministero Pubblico, Viale S. Franscini 3, Bellinzona,</w:t>
      </w:r>
    </w:p>
    <w:p>
      <w:r>
        <w:t>__________ __________, __________ __________ __________, __________,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