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20.2003.47 vom 21. Januar 2003</w:t>
      </w:r>
    </w:p>
    <w:p>
      <w:r>
        <w:t>TI Tribunale d'appello, 2003-01-21, IT</w:t>
      </w:r>
    </w:p>
    <w:p>
      <w:r>
        <w:rPr>
          <w:b/>
        </w:rPr>
        <w:t xml:space="preserve">Quelle: </w:t>
      </w:r>
      <w:r>
        <w:t>https://mcp.opencaselaw.ch/entscheid/ti_gerichte_20.2003.47</w:t>
      </w:r>
    </w:p>
    <w:p>
      <w:r>
        <w:t>FR: TI_GERICHTE 20.2003.47 du 21 janvier 2003</w:t>
      </w:r>
    </w:p>
    <w:p>
      <w:r>
        <w:t>IT: TI_GERICHTE 20.2003.47 del 21 gennaio 2003</w:t>
      </w:r>
    </w:p>
    <w:p>
      <w:pPr>
        <w:pStyle w:val="Heading2"/>
      </w:pPr>
      <w:r>
        <w:t>Volltext</w:t>
      </w:r>
    </w:p>
    <w:p>
      <w:r>
        <w:t>Incarto n.20.2003.47</w:t>
      </w:r>
    </w:p>
    <w:p>
      <w:r>
        <w:t>DAC 600/2002</w:t>
      </w:r>
    </w:p>
    <w:p>
      <w:r>
        <w:t>Bellinzona</w:t>
      </w:r>
    </w:p>
    <w:p>
      <w:r>
        <w:t>21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nellambito del procedimento penale promosso con decreto no. DAC __________/__________ di data __________ 2002 nei confronti di</w:t>
      </w:r>
    </w:p>
    <w:p>
      <w:r>
        <w:t>__________, __________.1962, fu __________ e __________ n. __________, nato a __________ /__________, attinente di __________ (__________)/__________, domiciliato a __________, __________ __________, divorziato, montatore di riscaldamenti</w:t>
      </w:r>
    </w:p>
    <w:p>
      <w:r>
        <w:t>per il reato diInfrazione alle norme della circolazione, Conducenti ebbri, Inosservanza dei doveri in caso d'infortunio</w:t>
      </w:r>
    </w:p>
    <w:p>
      <w:r>
        <w:t>reati previsti dagli art. 90 Cifra 1 LCS, art. 91 cpv. 1 LCS, art. 92 cpv. 1 LCS</w:t>
      </w:r>
    </w:p>
    <w:p>
      <w:r>
        <w:t>ed ora                               per statuire sullistanza 13 gennaio 2003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importo;</w:t>
      </w:r>
    </w:p>
    <w:p>
      <w:r>
        <w:t>richiamato                         lart. 347 CPP,</w:t>
      </w:r>
    </w:p>
    <w:p>
      <w:r>
        <w:t>decreta:1.In accoglimento dellistanza è concesso il pagamento della multa di fr. 1'700.-- pari alla multa, tassa di giustizia e spese giudiziarie, inflitta con DAC __________/__________del __________ 2002,in 10rate mensili, la prima volta entro il 28 febbraio 2003.</w:t>
      </w:r>
    </w:p>
    <w:p>
      <w:r>
        <w:t>2.Intimazione come di rito a:</w:t>
      </w:r>
    </w:p>
    <w:p>
      <w:r>
        <w:t>__________ __________, __________ __________, __________,</w:t>
      </w:r>
    </w:p>
    <w:p>
      <w:r>
        <w:t>Ministero pubblico,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