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20.2003.439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https://mcp.opencaselaw.ch/entscheid/ti_gerichte_20.2003.439</w:t>
      </w:r>
    </w:p>
    <w:p>
      <w:r>
        <w:t>FR: TI_GERICHTE 20.2003.439 du 1 juillet 2003</w:t>
      </w:r>
    </w:p>
    <w:p>
      <w:r>
        <w:t>IT: TI_GERICHTE 20.2003.439 del 1 luglio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Citazione</w:t>
      </w:r>
    </w:p>
    <w:p>
      <w:r>
        <w:t>Signor</w:t>
      </w:r>
    </w:p>
    <w:p>
      <w:r>
        <w:t>__________</w:t>
      </w:r>
    </w:p>
    <w:p>
      <w:r>
        <w:t>Incarto n.20.2003.439/KRM/mai</w:t>
      </w:r>
    </w:p>
    <w:p>
      <w:r>
        <w:t>Vs. riferimentoDAP __________/__________</w:t>
      </w:r>
    </w:p>
    <w:p>
      <w:r>
        <w:t>Bellinzona1 luglio 2003</w:t>
      </w:r>
    </w:p>
    <w:p>
      <w:r>
        <w:t>Il Presidente della Pretura penale</w:t>
      </w:r>
    </w:p>
    <w:p>
      <w:r>
        <w:t>Marco Kraushaar</w:t>
      </w:r>
    </w:p>
    <w:p>
      <w:r>
        <w:t>nella procedura penale promossa con istanza 27 giugno 2003 da</w:t>
      </w:r>
    </w:p>
    <w:p>
      <w:r>
        <w:t>Ministero Pubblico, Bellinzona</w:t>
      </w:r>
    </w:p>
    <w:p>
      <w:r>
        <w:t>nei confronti di</w:t>
      </w:r>
    </w:p>
    <w:p>
      <w:r>
        <w:t>__________ __________,__________</w:t>
      </w:r>
    </w:p>
    <w:p>
      <w:r>
        <w:t>visto                                  l'art. 347 CPP;</w:t>
      </w:r>
    </w:p>
    <w:p>
      <w:r>
        <w:t>citail condannato a comparire il giorno</w:t>
      </w:r>
    </w:p>
    <w:p>
      <w:r>
        <w:t>____________________2003 alle ore 09:00</w:t>
      </w:r>
    </w:p>
    <w:p>
      <w:r>
        <w:t>per il pagamento della somma di fr. 1'859.--, ritenuto che in caso di mancato pagamento si procederà alla commutazione della multa in arresto.</w:t>
      </w:r>
    </w:p>
    <w:p>
      <w:r>
        <w:t>Nota bene:in caso di pagamento del suddetto importo prima della data della citazione mediante l'allegata polizza di versamento, la procedura sarà archiviata senza ulteriori formalità e spese.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