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20.2003.406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https://mcp.opencaselaw.ch/entscheid/ti_gerichte_20.2003.406</w:t>
      </w:r>
    </w:p>
    <w:p>
      <w:r>
        <w:t>FR: TI_GERICHTE 20.2003.406 du 11 juin 2003</w:t>
      </w:r>
    </w:p>
    <w:p>
      <w:r>
        <w:t>IT: TI_GERICHTE 20.2003.406 del 11 giugno 2003</w:t>
      </w:r>
    </w:p>
    <w:p>
      <w:pPr>
        <w:pStyle w:val="Heading2"/>
      </w:pPr>
      <w:r>
        <w:t>Volltext</w:t>
      </w:r>
    </w:p>
    <w:p>
      <w:r>
        <w:t>Incarto n.20.2003.406</w:t>
      </w:r>
    </w:p>
    <w:p>
      <w:r>
        <w:t>DAP 2665/20002</w:t>
      </w:r>
    </w:p>
    <w:p>
      <w:r>
        <w:t>Bellinzona</w:t>
      </w:r>
    </w:p>
    <w:p>
      <w:r>
        <w:t>11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____________ di data __________ 2002 nei confronti di</w:t>
      </w:r>
    </w:p>
    <w:p>
      <w:r>
        <w:t>__________, __________.1978, di __________ e __________, nato a __________ /__________, attinente di __________ /__________, domiciliato a __________, Via __________ __________, celibe, sportivo d'elite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4 giugno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1'700.-- pari alla multa, tassa di giustizia e spese giudiziarie, inflitta con DAP __________/__________del __________ 2002,in 12rate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