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20.2003.293 vom 14. April 2003</w:t>
      </w:r>
    </w:p>
    <w:p>
      <w:r>
        <w:t>TI Tribunale d'appello, 2003-04-14, IT</w:t>
      </w:r>
    </w:p>
    <w:p>
      <w:r>
        <w:rPr>
          <w:b/>
        </w:rPr>
        <w:t xml:space="preserve">Quelle: </w:t>
      </w:r>
      <w:r>
        <w:t>https://mcp.opencaselaw.ch/entscheid/ti_gerichte_20.2003.293</w:t>
      </w:r>
    </w:p>
    <w:p>
      <w:r>
        <w:t>FR: TI_GERICHTE 20.2003.293 du 14 avril 2003</w:t>
      </w:r>
    </w:p>
    <w:p>
      <w:r>
        <w:t>IT: TI_GERICHTE 20.2003.293 del 14 aprile 2003</w:t>
      </w:r>
    </w:p>
    <w:p>
      <w:pPr>
        <w:pStyle w:val="Heading2"/>
      </w:pPr>
      <w:r>
        <w:t>Volltext</w:t>
      </w:r>
    </w:p>
    <w:p>
      <w:r>
        <w:t>Incarto n.20.2003.293</w:t>
      </w:r>
    </w:p>
    <w:p>
      <w:r>
        <w:t>DA 641/2003</w:t>
      </w:r>
    </w:p>
    <w:p>
      <w:r>
        <w:t>Bellinzona</w:t>
      </w:r>
    </w:p>
    <w:p>
      <w:r>
        <w:t>14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 ______________________________, __________.1963, fu __________ e __________ n __________, nato a __________, cittadino del __________, domiciliato a __________, Via __________ __________, coniugato,</w:t>
      </w:r>
    </w:p>
    <w:p>
      <w:r>
        <w:t>per il reato dicircolazione senza licenza di circolazione o targhe di controllo, circolazione senza l'assicurazione di responsabilità civile, abuso della licenza e delle targhe</w:t>
      </w:r>
    </w:p>
    <w:p>
      <w:r>
        <w:t>reati previsti dagli art. 96 Cifra 1 LCS, art. 96 Cifra 2 cpv. 1 LCS, art. 97 Cifra 1 LCS</w:t>
      </w:r>
    </w:p>
    <w:p>
      <w:r>
        <w:t>ed ora                               per statuire sullistanza 9 aprile 2003 con la quale __________ __________ __________ __________ chiede di poter ottenere una rateazione del pagamento di fr. 600.--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__________ non è in grado di operare il versamento della multa in un unico importo;</w:t>
      </w:r>
    </w:p>
    <w:p>
      <w:r>
        <w:t>-     che in data 28 febbraio 2003 il Procuratore pubblico ha concesso il condono dell'importo di fr. 200.-- relativo alla tassa di giustizia e alle spese giudiziarie;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400.-- inflitta con DA __________/__________del __________ 2003,in 8rate mensili, la prima volta entro il 30 aprile 2003.</w:t>
      </w:r>
    </w:p>
    <w:p>
      <w:r>
        <w:t>2.Intimazione:</w:t>
      </w:r>
    </w:p>
    <w:p>
      <w:r>
        <w:t>Ministero Pubblico, Viale S. __________ __________, __________,</w:t>
      </w:r>
    </w:p>
    <w:p>
      <w:r>
        <w:t>_________ ___________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