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20.2003.278 vom 25. April 2003</w:t>
      </w:r>
    </w:p>
    <w:p>
      <w:r>
        <w:t>TI Tribunale d'appello, 2003-04-25, IT</w:t>
      </w:r>
    </w:p>
    <w:p>
      <w:r>
        <w:rPr>
          <w:b/>
        </w:rPr>
        <w:t xml:space="preserve">Quelle: </w:t>
      </w:r>
      <w:r>
        <w:t>https://mcp.opencaselaw.ch/entscheid/ti_gerichte_20.2003.278</w:t>
      </w:r>
    </w:p>
    <w:p>
      <w:r>
        <w:t>FR: TI_GERICHTE 20.2003.278 du 25 avril 2003</w:t>
      </w:r>
    </w:p>
    <w:p>
      <w:r>
        <w:t>IT: TI_GERICHTE 20.2003.278 del 25 aprile 2003</w:t>
      </w:r>
    </w:p>
    <w:p>
      <w:pPr>
        <w:pStyle w:val="Heading2"/>
      </w:pPr>
      <w:r>
        <w:t>Volltext</w:t>
      </w:r>
    </w:p>
    <w:p>
      <w:r>
        <w:t>Incarto n.20.2003.278</w:t>
      </w:r>
    </w:p>
    <w:p>
      <w:r>
        <w:t>DAC 1026/2001</w:t>
      </w:r>
    </w:p>
    <w:p>
      <w:r>
        <w:t>Bellinzona</w:t>
      </w:r>
    </w:p>
    <w:p>
      <w:r>
        <w:t>25 aprile 2003</w:t>
      </w:r>
    </w:p>
    <w:p>
      <w:r>
        <w:t>Decreto di commutazione della multa in arresto</w:t>
      </w:r>
    </w:p>
    <w:p>
      <w:r>
        <w:t>In nomedella Repubblica e Cantonedel Ticino</w:t>
      </w:r>
    </w:p>
    <w:p>
      <w:r>
        <w:t>Il Presidente della Pretura penale</w:t>
      </w:r>
    </w:p>
    <w:p>
      <w:r>
        <w:t>Marco Kraushaar</w:t>
      </w:r>
    </w:p>
    <w:p>
      <w:r>
        <w:t>sedente con la segretaria Isabella Marchetti per statuire nella procedura di commutazione di multa in arresto avviata nei confronti di</w:t>
      </w:r>
    </w:p>
    <w:p>
      <w:r>
        <w:t>____________________, __________.1962, di __________ e __________ n. __________, nato a __________ /__________, cittadino italiano, domiciliato a __________, Via __________, separato, gessatore</w:t>
      </w:r>
    </w:p>
    <w:p>
      <w:r>
        <w:t>richiamato                         il decreto DAC __________/__________ del __________ 2001, mediante il quale gli è stata inflitta una multa di fr. 1'000.--;</w:t>
      </w:r>
    </w:p>
    <w:p>
      <w:r>
        <w:t>rilevato                              che la multa non è stata pagata e che ogni tentativo di incasso è risultato infruttuoso;</w:t>
      </w:r>
    </w:p>
    <w:p>
      <w:r>
        <w:t>citato                                il condannato il giorno 22 aprile 2003, non è comparso;</w:t>
      </w:r>
    </w:p>
    <w:p>
      <w:r>
        <w:t>considerato                        pertanto che occorre procedere alla commutazione della multa inflitta, in ragione di un giorno di arresto ogni fr. 30.-- di multa, ma al massimo novanta giorni;</w:t>
      </w:r>
    </w:p>
    <w:p>
      <w:r>
        <w:t>richiamati                          gli art. 49 cifra 3 CP e 347 CPP,</w:t>
      </w:r>
    </w:p>
    <w:p>
      <w:r>
        <w:t>pronuncia1.L'istanza del Ministero Pubblico__________, di commutazione della multa in arresto èaccolta.</w:t>
      </w:r>
    </w:p>
    <w:p>
      <w:r>
        <w:t>Di conseguenza la multa di fr. 1'000.-- inflitta a____________________, __________.1962, di __________ e __________ n. __________, nato a __________ /__________, cittadino italiano, domiciliato a __________, Via __________, separato, gessatore con decreto numero DAC __________/__________ di data __________ 2001,è commutata in 33giorni di arresto.</w:t>
      </w:r>
    </w:p>
    <w:p>
      <w:r>
        <w:t>2.Intimazione a:</w:t>
      </w:r>
    </w:p>
    <w:p>
      <w:r>
        <w:t>__________, Via __________ __________, __________,</w:t>
      </w:r>
    </w:p>
    <w:p>
      <w:r>
        <w:t>Ministero Pubblico, Viale __________, __________,</w:t>
      </w:r>
    </w:p>
    <w:p>
      <w:r>
        <w:t>Sezione esecuzione pene e misure, Casella postale __________, __________</w:t>
      </w:r>
    </w:p>
    <w:p>
      <w:r>
        <w:t>Il presidente:                                                                la segretaria: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