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20.2002.6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https://mcp.opencaselaw.ch/entscheid/ti_gerichte_20.2002.6</w:t>
      </w:r>
    </w:p>
    <w:p>
      <w:r>
        <w:t>FR: TI_GERICHTE 20.2002.6 du 24 janvier 2003</w:t>
      </w:r>
    </w:p>
    <w:p>
      <w:r>
        <w:t>IT: TI_GERICHTE 20.2002.6 del 24 gennaio 2003</w:t>
      </w:r>
    </w:p>
    <w:p>
      <w:pPr>
        <w:pStyle w:val="Heading2"/>
      </w:pPr>
      <w:r>
        <w:t>Volltext</w:t>
      </w:r>
    </w:p>
    <w:p>
      <w:r>
        <w:t>Incarto n.20.2002.6</w:t>
      </w:r>
    </w:p>
    <w:p>
      <w:r>
        <w:t>DAP 2504/2001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__________.__________.__________, di __________ e __________ __________ N. __________, nato a __________ /TI, attinente di __________ /__________, domiciliato a __________ (I), Via __________ __________ __________, celibe,</w:t>
      </w:r>
    </w:p>
    <w:p>
      <w:r>
        <w:t>richiamato                         il decreto DAP __________/__________ del __________ __________ 2001,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200.-- inflitta a______________________________, __________.__________.__________, di __________ e __________ __________ N. __________, nato a __________ /TI, attinente di __________ /__________, domiciliato a __________ (I), __________ __________ __________ __________, celibe, senza formazione prof. con decreto numero DAP __________/__________ di data ____________________ 2001,è commutata in 6giorni di arresto.</w:t>
      </w:r>
    </w:p>
    <w:p>
      <w:r>
        <w:t>2.Intimazione a:</w:t>
      </w:r>
    </w:p>
    <w:p>
      <w:r>
        <w:t>__________ __________ __________, __________ __________ __________ __________, __________ (I), per rogatoria</w:t>
      </w:r>
    </w:p>
    <w:p>
      <w:r>
        <w:t>Ministero Pubblico, __________ __________ __________ __________, __________,</w:t>
      </w:r>
    </w:p>
    <w:p>
      <w:r>
        <w:t>Sezione esecuzione pene e misure, __________ __________ __________, __________Taverne.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