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16.2009.58 vom 22. September 2008</w:t>
      </w:r>
    </w:p>
    <w:p>
      <w:r>
        <w:t>TI Tribunale d'appello, 2008-09-22, IT</w:t>
      </w:r>
    </w:p>
    <w:p>
      <w:r>
        <w:rPr>
          <w:b/>
        </w:rPr>
        <w:t xml:space="preserve">Quelle: </w:t>
      </w:r>
      <w:r>
        <w:t>https://mcp.opencaselaw.ch/entscheid/ti_gerichte_16.2009.58_d20080922</w:t>
      </w:r>
    </w:p>
    <w:p>
      <w:r>
        <w:t>FR: TI_GERICHTE 16.2009.58 du 22 septembre 2008</w:t>
      </w:r>
    </w:p>
    <w:p>
      <w:r>
        <w:t>IT: TI_GERICHTE 16.2009.58 del 22 settembre 2008</w:t>
      </w:r>
    </w:p>
    <w:p>
      <w:pPr>
        <w:pStyle w:val="Heading2"/>
      </w:pPr>
      <w:r>
        <w:t>Regeste</w:t>
      </w:r>
    </w:p>
    <w:p>
      <w:r>
        <w:t>Accertamento inesistenza del debito - azione non data in presenza di PE con opposizione - scopo dell'azione di accertamento negativo del debito - interesse legittimo - cancellazione PE non prevista - problema dell'informazione da parte dell'UEF</w:t>
      </w:r>
    </w:p>
    <w:p>
      <w:pPr>
        <w:pStyle w:val="Heading2"/>
      </w:pPr>
      <w:r>
        <w:t>Erwägungen</w:t>
      </w:r>
    </w:p>
    <w:p>
      <w:r>
        <w:rPr>
          <w:b/>
        </w:rPr>
        <w:t>E. 1</w:t>
      </w:r>
    </w:p>
    <w:p>
      <w:r>
        <w:t>L'istanza è irricevibile.</w:t>
      </w:r>
    </w:p>
    <w:p>
      <w:r>
        <w:rPr>
          <w:b/>
        </w:rPr>
        <w:t>E. 2</w:t>
      </w:r>
    </w:p>
    <w:p>
      <w:r>
        <w:t>La tassa di giustizia di fr. 50.– e le spese di fr. 25.–, da antici- pare dall'istante, rimangono a suo carico con l'obbligo di versare alla controparte fr. 40.– a titolo di ripetibili. II.   Gli oneri processuali di complessivi fr. 100.– già anticipati dalla ricorrente, sono posti a carico di CO 1 che rifonderà alla controparte fr. 400.– di ripetibili. __________ III.   Intimazione a: -; -. Comunicazione alla Giudicatura di pace del circolo della Magliasina.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