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15.2003.88 vom 16. Juni 2003</w:t>
      </w:r>
    </w:p>
    <w:p>
      <w:r>
        <w:t>TI Tribunale d'appello, 2003-06-16, IT</w:t>
      </w:r>
    </w:p>
    <w:p>
      <w:r>
        <w:rPr>
          <w:b/>
        </w:rPr>
        <w:t xml:space="preserve">Quelle: </w:t>
      </w:r>
      <w:r>
        <w:t>https://mcp.opencaselaw.ch/entscheid/ti_gerichte_15.2003.88</w:t>
      </w:r>
    </w:p>
    <w:p>
      <w:r>
        <w:t>FR: TI_GERICHTE 15.2003.88 du 16 juin 2003</w:t>
      </w:r>
    </w:p>
    <w:p>
      <w:r>
        <w:t>IT: TI_GERICHTE 15.2003.88 del 16 giugno 2003</w:t>
      </w:r>
    </w:p>
    <w:p>
      <w:pPr>
        <w:pStyle w:val="Heading2"/>
      </w:pPr>
      <w:r>
        <w:t>Volltext</w:t>
      </w:r>
    </w:p>
    <w:p>
      <w:r>
        <w:t>Incarto n. CEF Vig.15.2003.88</w:t>
      </w:r>
    </w:p>
    <w:p>
      <w:r>
        <w:t>Lugano</w:t>
      </w:r>
    </w:p>
    <w:p>
      <w:r>
        <w:t>16 giugno 2003</w:t>
      </w:r>
    </w:p>
    <w:p>
      <w:r>
        <w:t>In nomedella Repubblica e Cantonedel Ticino</w:t>
      </w:r>
    </w:p>
    <w:p>
      <w:r>
        <w:t>Il presidente della Camera di esecuzione e fallimenti quale autorità di vigilanza</w:t>
      </w:r>
    </w:p>
    <w:p>
      <w:r>
        <w:t>visto il ricorso annesso;</w:t>
      </w:r>
    </w:p>
    <w:p>
      <w:r>
        <w:t>preso atto della domanda volta all'ottenimento dell'effetto sospensivo;</w:t>
      </w:r>
    </w:p>
    <w:p>
      <w:r>
        <w:t>richiamati gli art. 36 LEF, 10 e 24a LPR</w:t>
      </w:r>
    </w:p>
    <w:p>
      <w:r>
        <w:t>ordina:</w:t>
      </w:r>
    </w:p>
    <w:p>
      <w:r>
        <w:t>1. Al ricorso            è concesso effetto sospensivo.</w:t>
      </w:r>
    </w:p>
    <w:p>
      <w:r>
        <w:t>2. Fino alla decisione sul ricorso             si può procedere ad atti e misure esecutivi.</w:t>
      </w:r>
    </w:p>
    <w:p>
      <w:r>
        <w:t>3. Notificazione alle parti con il ricorso a cura dell'organo d'esecuzione e/o fallimento competente.</w:t>
      </w:r>
    </w:p>
    <w:p>
      <w:r>
        <w:t>giudice F. Cometta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