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15.2000.40 vom 11. April 2000</w:t>
      </w:r>
    </w:p>
    <w:p>
      <w:r>
        <w:t>TI Tribunale d'appello, 2000-04-11, IT</w:t>
      </w:r>
    </w:p>
    <w:p>
      <w:r>
        <w:rPr>
          <w:b/>
        </w:rPr>
        <w:t xml:space="preserve">Quelle: </w:t>
      </w:r>
      <w:r>
        <w:t>https://mcp.opencaselaw.ch/entscheid/ti_gerichte_15.2000.40</w:t>
      </w:r>
    </w:p>
    <w:p>
      <w:r>
        <w:t>FR: TI_GERICHTE 15.2000.40 du 11 avril 2000</w:t>
      </w:r>
    </w:p>
    <w:p>
      <w:r>
        <w:t>IT: TI_GERICHTE 15.2000.40 del 11 aprile 2000</w:t>
      </w:r>
    </w:p>
    <w:p>
      <w:pPr>
        <w:pStyle w:val="Heading2"/>
      </w:pPr>
      <w:r>
        <w:t>Volltext</w:t>
      </w:r>
    </w:p>
    <w:p>
      <w:r>
        <w:t>Incarto n.15.2000.00040</w:t>
      </w:r>
    </w:p>
    <w:p>
      <w:r>
        <w:t>Lugano</w:t>
      </w:r>
    </w:p>
    <w:p>
      <w:r>
        <w:t>11 aprile 2000/FA/fc/rf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Zali</w:t>
      </w:r>
    </w:p>
    <w:p>
      <w:r>
        <w:t>segretario:</w:t>
      </w:r>
    </w:p>
    <w:p>
      <w:r>
        <w:t>Baur Martinelli, vicecancelliera</w:t>
      </w:r>
    </w:p>
    <w:p>
      <w:r>
        <w:t>statuendo sul ricorso per ritardata giustizia 22 febbraio 2000 di</w:t>
      </w:r>
    </w:p>
    <w:p>
      <w:r>
        <w:t>__________</w:t>
      </w:r>
    </w:p>
    <w:p>
      <w:r>
        <w:t>contro loperato del commissarioavv. __________, __________, nel concordato con abbandono dellattivo relativo a</w:t>
      </w:r>
    </w:p>
    <w:p>
      <w:r>
        <w:t>__________</w:t>
      </w:r>
    </w:p>
    <w:p>
      <w:r>
        <w:t>e meglio contro il mancato versamento del dividendo concordatario;</w:t>
      </w:r>
    </w:p>
    <w:p>
      <w:r>
        <w:t>vista la pubblicazione del FUC n. __________ di __________ con la quale il commissario ha comunicato ai creditori il deposito dello stato di riparto del concordato __________;</w:t>
      </w:r>
    </w:p>
    <w:p>
      <w:r>
        <w:t>preso atto dello scritto 5 aprile 2000 nel quale il ricorrente comunica la ricezione del dividendo concordatario e chiede di voler annullare il nostro ricorso inoltrato in data 22 febbraio 2000;</w:t>
      </w:r>
    </w:p>
    <w:p>
      <w:r>
        <w:t>ritenuto che pertanto - latto ritardato essendo stato compiuto - il ricorso è divenuto privo di oggetto e va stralciato dai ruoli;</w:t>
      </w:r>
    </w:p>
    <w:p>
      <w:r>
        <w:t>Richiamati gli art.17 cpv. 3 LEF, 61 cpv.2 lett. a e 62 cpv.2 OTLEF,</w:t>
      </w:r>
    </w:p>
    <w:p>
      <w:r>
        <w:t>pronuncia:            1.Il ricorso 22 febbraio 2000 di __________, __________, è stralciato dai ruoli.</w:t>
      </w:r>
    </w:p>
    <w:p>
      <w:r>
        <w:t>2.Non si prelevano spese, né si assegnano indennità.</w:t>
      </w:r>
    </w:p>
    <w:p>
      <w:r>
        <w:t>3.Contro questa decisione è dato ricorso entro dieci giorni alla Camera delle esecuzioni e dei fallimenti del Tribunale federale a Losanna, per il tramite della scrivente Camera di esecuzione e fallimenti del Tribunale dappello, in conformità dellart. 19 LEF.</w:t>
      </w:r>
    </w:p>
    <w:p>
      <w:r>
        <w:t>4.Intimazione a:</w:t>
      </w:r>
    </w:p>
    <w:p>
      <w:r>
        <w:t>-__________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