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15.2000.135 vom 23. November 2000</w:t>
      </w:r>
    </w:p>
    <w:p>
      <w:r>
        <w:t>TI Tribunale d'appello, 2000-11-23, IT</w:t>
      </w:r>
    </w:p>
    <w:p>
      <w:r>
        <w:rPr>
          <w:b/>
        </w:rPr>
        <w:t xml:space="preserve">Quelle: </w:t>
      </w:r>
      <w:r>
        <w:t>https://mcp.opencaselaw.ch/entscheid/ti_gerichte_15.2000.135</w:t>
      </w:r>
    </w:p>
    <w:p>
      <w:r>
        <w:t>FR: TI_GERICHTE 15.2000.135 du 23 novembre 2000</w:t>
      </w:r>
    </w:p>
    <w:p>
      <w:r>
        <w:t>IT: TI_GERICHTE 15.2000.135 del 23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23.11.2000 15.2000.135</w:t>
      </w:r>
    </w:p>
    <w:p>
      <w:r>
        <w:t>Sentenza o decisione senza scheda</w:t>
      </w:r>
    </w:p>
    <w:p>
      <w:r>
        <w:t>Incarto n. 15.2000.00135 Lugano 23 novembre 2000 /FC/dp In nome della Repubblica e Cantone del Ticino La Camera di esecuzione e fallimenti del Tribunale d'appello quale autorità di vigilanza composta dei giudici: Cometta, presidente, Pellegrini e Zali segretaria: Baur Martinelli, vicecancelliera vista l’istanza 2 ottobre 2000 dell’UEF di Blenio tendente a far determinare il modo di realizzazione delle interessenze spettanti ad __________ dichiarato fallito con sentenza 14 dicembre 1998 del Pretore della Giurisdizione di Blenio nelle eredità indivise ed in comunione relitte dai defunti - __________ , nato il __________ - __________, nato il __________ e riferite ai fondi particelle n. __________ nel Comune di __________ (di proprietà della Comunione ereditaria fu __________) e al fondo particella n. __________ nel Comune di __________ (di proprietà della Comunione ereditaria fu __________); preso atto che l'UEF di Blenio ha in sostanza assegnato all'interessenza pignorata un valore di Fr. 16'000.--; considerato l’esito negativo delle trattative volte a comporre bonalmente la vicenda esecutiva (esperimento di conciliazione del 29 febbraio 2000 e doc. da E a J); ritenuta in queste circostanze l’opportunità di far capo ai pubblici incanti, come proposto dall’Ufficio con atto 2 ottobre 2000; visti gli art. 132 LEF, 9 e 10 del Regolamento del Tribunale federale concernente la realizzazione dei diritti in comunione. Pronuncia: 1. È ordinata la realizzazione a mezzo di pubblici incanti delle interessenze spettanti ad __________, dichiarato fallito con sentenza 14 dicembre 1998 del Pretore della Giurisdizione di Blenio, nelle eredità indivise ed in comunione relitte dai defunti __________, nato il 21 ottobre 1903, ed __________, nato il 13 febbraio 1934, interessenze riferite ai fondi particelle n. __________ e __________ nel Comune di __________ (di proprietà della Comunione ereditaria fu __________) e al fondo particella n. __________ nel Comune di __________ (di proprietà della Comunione ereditaria fu __________). 2. Intimazione all’UEF di Blenio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