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15.2000.101 vom 28. August 2000</w:t>
      </w:r>
    </w:p>
    <w:p>
      <w:r>
        <w:t>TI Tribunale d'appello, 2000-08-28, IT</w:t>
      </w:r>
    </w:p>
    <w:p>
      <w:r>
        <w:rPr>
          <w:b/>
        </w:rPr>
        <w:t xml:space="preserve">Quelle: </w:t>
      </w:r>
      <w:r>
        <w:t>https://mcp.opencaselaw.ch/entscheid/ti_gerichte_15.2000.101</w:t>
      </w:r>
    </w:p>
    <w:p>
      <w:r>
        <w:t>FR: TI_GERICHTE 15.2000.101 du 28 août 2000</w:t>
      </w:r>
    </w:p>
    <w:p>
      <w:r>
        <w:t>IT: TI_GERICHTE 15.2000.101 del 28 agosto 2000</w:t>
      </w:r>
    </w:p>
    <w:p>
      <w:pPr>
        <w:pStyle w:val="Heading2"/>
      </w:pPr>
      <w:r>
        <w:t>Volltext</w:t>
      </w:r>
    </w:p>
    <w:p>
      <w:r>
        <w:t>Incarto n.15.2000.00101</w:t>
      </w:r>
    </w:p>
    <w:p>
      <w:r>
        <w:t>Lugano</w:t>
      </w:r>
    </w:p>
    <w:p>
      <w:r>
        <w:t>28 agosto 2000</w:t>
      </w:r>
    </w:p>
    <w:p>
      <w:r>
        <w:t>/FP/fc/rgc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presidentePellegrini, Zali</w:t>
      </w:r>
    </w:p>
    <w:p>
      <w:r>
        <w:t>segretaria:</w:t>
      </w:r>
    </w:p>
    <w:p>
      <w:r>
        <w:t>Baur Martinelli, vicecancelliera</w:t>
      </w:r>
    </w:p>
    <w:p>
      <w:r>
        <w:t>statuendo sul ricorso 4 agosto 2000 di</w:t>
      </w:r>
    </w:p>
    <w:p>
      <w:r>
        <w:t>__________</w:t>
      </w:r>
    </w:p>
    <w:p>
      <w:r>
        <w:t>contro</w:t>
      </w:r>
    </w:p>
    <w:p>
      <w:r>
        <w:t>loperato dellUEF di Locarno,nellambito dellesecuzione n. __________ promossa nei confronti di</w:t>
      </w:r>
    </w:p>
    <w:p>
      <w:r>
        <w:t>__________</w:t>
      </w:r>
    </w:p>
    <w:p>
      <w:r>
        <w:t>preso atto che con lettera 16 agosto 2000 la __________ ha dichiarato di ritirare il ricorso;</w:t>
      </w:r>
    </w:p>
    <w:p>
      <w:r>
        <w:t>considerato come il gravame sia così divenuto privo di oggetto;</w:t>
      </w:r>
    </w:p>
    <w:p>
      <w:r>
        <w:t>richiamati gli art. 20a cpv. 1 primo periodo LEF, 61 cpv. 2 lett. a e 62 cpv. 2 OTLEF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