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14.2019.126 vom 5. Juli 2019</w:t>
      </w:r>
    </w:p>
    <w:p>
      <w:r>
        <w:t>TI Tribunale d'appello, 2019-07-05, IT</w:t>
      </w:r>
    </w:p>
    <w:p>
      <w:r>
        <w:rPr>
          <w:b/>
        </w:rPr>
        <w:t xml:space="preserve">Quelle: </w:t>
      </w:r>
      <w:r>
        <w:t>https://mcp.opencaselaw.ch/entscheid/ti_gerichte_14.2019.126</w:t>
      </w:r>
    </w:p>
    <w:p>
      <w:r>
        <w:t>FR: TI_GERICHTE 14.2019.126 du 5 juillet 2019</w:t>
      </w:r>
    </w:p>
    <w:p>
      <w:r>
        <w:t>IT: TI_GERICHTE 14.2019.126 del 5 luglio 2019</w:t>
      </w:r>
    </w:p>
    <w:p>
      <w:pPr>
        <w:pStyle w:val="Heading2"/>
      </w:pPr>
      <w:r>
        <w:t>Regeste</w:t>
      </w:r>
    </w:p>
    <w:p>
      <w:r>
        <w:t>Rigetto definitivo dell’opposizione. Reclamo irricevibile perché insufficientemente motivato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nella causa SO 07/19 (14.2019.126) è irricevibile.</w:t>
      </w:r>
    </w:p>
    <w:p>
      <w:r>
        <w:rPr>
          <w:b/>
        </w:rPr>
        <w:t>E. 2</w:t>
      </w:r>
    </w:p>
    <w:p>
      <w:r>
        <w:t>Il reclamo nella causa SO 08/19 (14.2019.127) è irricevibile.</w:t>
      </w:r>
    </w:p>
    <w:p>
      <w:r>
        <w:rPr>
          <w:b/>
        </w:rPr>
        <w:t>E. 3</w:t>
      </w:r>
    </w:p>
    <w:p>
      <w:r>
        <w:t>Il reclamo nella causa SO 09/19 (14.2019.128) è irricevibile.</w:t>
      </w:r>
    </w:p>
    <w:p>
      <w:r>
        <w:rPr>
          <w:b/>
        </w:rPr>
        <w:t>E. 4</w:t>
      </w:r>
    </w:p>
    <w:p>
      <w:r>
        <w:t>Il reclamo nella causa SO 10/19 (14.2019.129) è irricevibile.</w:t>
      </w:r>
    </w:p>
    <w:p>
      <w:r>
        <w:rPr>
          <w:b/>
        </w:rPr>
        <w:t>E. 5</w:t>
      </w:r>
    </w:p>
    <w:p>
      <w:r>
        <w:t>Il reclamo nella causa SO 11/19 (14.2019.130) è irricevibile.</w:t>
      </w:r>
    </w:p>
    <w:p>
      <w:r>
        <w:rPr>
          <w:b/>
        </w:rPr>
        <w:t>E. 6</w:t>
      </w:r>
    </w:p>
    <w:p>
      <w:r>
        <w:t>Il reclamo nella causa SO 12/19 (14.2019.131) è irricevibile.</w:t>
      </w:r>
    </w:p>
    <w:p>
      <w:r>
        <w:rPr>
          <w:b/>
        </w:rPr>
        <w:t>E. 7</w:t>
      </w:r>
    </w:p>
    <w:p>
      <w:r>
        <w:t>Non si riscuotono spese processuali.</w:t>
      </w:r>
    </w:p>
    <w:p>
      <w:r>
        <w:rPr>
          <w:b/>
        </w:rPr>
        <w:t>E. 8</w:t>
      </w:r>
    </w:p>
    <w:p>
      <w:r>
        <w:t>Notificazione a: –   ; –  . Comunicazione alla Giudicatura di pace del Circolo di Acquarossa.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