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14.2003.68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https://mcp.opencaselaw.ch/entscheid/ti_gerichte_14.2003.68</w:t>
      </w:r>
    </w:p>
    <w:p>
      <w:r>
        <w:t>FR: TI_GERICHTE 14.2003.68 du 8 août 2003</w:t>
      </w:r>
    </w:p>
    <w:p>
      <w:r>
        <w:t>IT: TI_GERICHTE 14.2003.68 del 8 agosto 2003</w:t>
      </w:r>
    </w:p>
    <w:p>
      <w:pPr>
        <w:pStyle w:val="Heading2"/>
      </w:pPr>
      <w:r>
        <w:t>Volltext</w:t>
      </w:r>
    </w:p>
    <w:p>
      <w:r>
        <w:t>Incarto n.14.2003.68</w:t>
      </w:r>
    </w:p>
    <w:p>
      <w:r>
        <w:t>Lugano</w:t>
      </w:r>
    </w:p>
    <w:p>
      <w:r>
        <w:t>8 agosto 2003/kc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visto il ricorso 5 agosto 2003 presentato da</w:t>
      </w:r>
    </w:p>
    <w:p>
      <w:r>
        <w:t>__________</w:t>
      </w:r>
    </w:p>
    <w:p>
      <w:r>
        <w:t>avverso</w:t>
      </w:r>
    </w:p>
    <w:p>
      <w:r>
        <w:t>la decisione 4 agosto 2003 del Segretario assessore della Pretura del Distretto di Lugano, sezione 5 nella procedura in tema di esecuzione e fallimenti promossa da</w:t>
      </w:r>
    </w:p>
    <w:p>
      <w:r>
        <w:t>__________</w:t>
      </w:r>
    </w:p>
    <w:p>
      <w:r>
        <w:t>vista la domanda di effetto sospensivo contenuta nellappello</w:t>
      </w:r>
    </w:p>
    <w:p>
      <w:r>
        <w:t>richiamati gli art. 174 e 170 LEF</w:t>
      </w:r>
    </w:p>
    <w:p>
      <w:r>
        <w:t>Il presidente</w:t>
      </w:r>
    </w:p>
    <w:p>
      <w:r>
        <w:t>giudice Flavio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