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14.2002.99 vom 25. Februar 2003</w:t>
      </w:r>
    </w:p>
    <w:p>
      <w:r>
        <w:t>TI Tribunale d'appello, 2003-02-25, IT</w:t>
      </w:r>
    </w:p>
    <w:p>
      <w:r>
        <w:rPr>
          <w:b/>
        </w:rPr>
        <w:t xml:space="preserve">Quelle: </w:t>
      </w:r>
      <w:r>
        <w:t>https://mcp.opencaselaw.ch/entscheid/ti_gerichte_14.2002.99</w:t>
      </w:r>
    </w:p>
    <w:p>
      <w:r>
        <w:t>FR: TI_GERICHTE 14.2002.99 du 25 février 2003</w:t>
      </w:r>
    </w:p>
    <w:p>
      <w:r>
        <w:t>IT: TI_GERICHTE 14.2002.99 del 25 febbraio 2003</w:t>
      </w:r>
    </w:p>
    <w:p>
      <w:pPr>
        <w:pStyle w:val="Heading2"/>
      </w:pPr>
      <w:r>
        <w:t>Volltext</w:t>
      </w:r>
    </w:p>
    <w:p>
      <w:r>
        <w:t>Incarto n.14.2002.99</w:t>
      </w:r>
    </w:p>
    <w:p>
      <w:r>
        <w:t>Lugano</w:t>
      </w:r>
    </w:p>
    <w:p>
      <w:r>
        <w:t>25 febbraio 2003/B/fc/fb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Cometta, presidente,</w:t>
      </w:r>
    </w:p>
    <w:p>
      <w:r>
        <w:t>Pellegrini eChiesa</w:t>
      </w:r>
    </w:p>
    <w:p>
      <w:r>
        <w:t>segretaria:</w:t>
      </w:r>
    </w:p>
    <w:p>
      <w:r>
        <w:t>Baur Martinelli, vicecancelliera</w:t>
      </w:r>
    </w:p>
    <w:p>
      <w:r>
        <w:t>visto l'appello 23 ottobre 2002 presentato da</w:t>
      </w:r>
    </w:p>
    <w:p>
      <w:r>
        <w:t>__________</w:t>
      </w:r>
    </w:p>
    <w:p>
      <w:r>
        <w:t>Contro</w:t>
      </w:r>
    </w:p>
    <w:p>
      <w:r>
        <w:t>la decisione 14 ottobre 2002 della Pretore del Distretto di Lugano, Sezione 5 nella causa fallimentare promossa contro l'appellante da</w:t>
      </w:r>
    </w:p>
    <w:p>
      <w:r>
        <w:t>__________;</w:t>
      </w:r>
    </w:p>
    <w:p>
      <w:r>
        <w:t>richiamata la diffida 30 ottobre 2002del Presidente di questa Camera mediante la quale al ricorrente veniva assegnato un termine scadente il 18 novembre 2002per effettuare sul c.c.p. 69-10370-9 del Tribunale dappello -introiti AGITI- un deposito difr.120.--a titolo di anticipo per le presunte spese giudiziarie, con la comminatoria che, in caso di mancato versamento dell'importo entro il termine fissato, il ricorso sarebbe stato dichiarato irricevibile;</w:t>
      </w:r>
    </w:p>
    <w:p>
      <w:r>
        <w:t>preso atto come il termine in questione sia decorso infruttuoso;</w:t>
      </w:r>
    </w:p>
    <w:p>
      <w:r>
        <w:t>ritenuto che essendo con ordinanza 30 ottobre/4 novembre 2002 stato concesso all'appello effetto sospensivo parziale, con lo stralcio dai ruoli della causa per mancato versamento dell'anticipo ne va espressamente dichiarato il fallimento;</w:t>
      </w:r>
    </w:p>
    <w:p>
      <w:r>
        <w:t>richiamati gli art. 12 LTG, 312 CPC, 25 LALEF, 48 e 49 OTLEF,</w:t>
      </w:r>
    </w:p>
    <w:p>
      <w:r>
        <w:t>1.1.    Di conseguenza è pronunciato il fallimento __________, a far tempo da</w:t>
      </w:r>
    </w:p>
    <w:p>
      <w:r>
        <w:t>giovedì __________ alle ore 10:00.</w:t>
      </w:r>
    </w:p>
    <w:p>
      <w:r>
        <w:t>Per la Camera esecuzione e fallimenti del Tribunale dappello</w:t>
      </w:r>
    </w:p>
    <w:p>
      <w:r>
        <w:t>Il presidente: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