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14.1997.121 vom 12. Dezember 1997</w:t>
      </w:r>
    </w:p>
    <w:p>
      <w:r>
        <w:t>TI Tribunale d'appello, 1997-12-12, IT</w:t>
      </w:r>
    </w:p>
    <w:p>
      <w:r>
        <w:rPr>
          <w:b/>
        </w:rPr>
        <w:t xml:space="preserve">Quelle: </w:t>
      </w:r>
      <w:r>
        <w:t>https://mcp.opencaselaw.ch/entscheid/ti_gerichte_14.1997.121</w:t>
      </w:r>
    </w:p>
    <w:p>
      <w:r>
        <w:t>FR: TI_GERICHTE 14.1997.121 du 12 décembre 1997</w:t>
      </w:r>
    </w:p>
    <w:p>
      <w:r>
        <w:t>IT: TI_GERICHTE 14.1997.121 del 12 dicembre 1997</w:t>
      </w:r>
    </w:p>
    <w:p>
      <w:pPr>
        <w:pStyle w:val="Heading2"/>
      </w:pPr>
      <w:r>
        <w:t>Volltext</w:t>
      </w:r>
    </w:p>
    <w:p>
      <w:r>
        <w:t>Incarto n.14.97.00121</w:t>
      </w:r>
    </w:p>
    <w:p>
      <w:r>
        <w:t>14.97.00122</w:t>
      </w:r>
    </w:p>
    <w:p>
      <w:r>
        <w:t>Lugano</w:t>
      </w:r>
    </w:p>
    <w:p>
      <w:r>
        <w:t>12 dicembre 1997/B/fc/fb</w:t>
      </w:r>
    </w:p>
    <w:p>
      <w:r>
        <w:t>In nomedella Repubblica e Cantonedel Ticino</w:t>
      </w:r>
    </w:p>
    <w:p>
      <w:r>
        <w:t>La Camera di esecuzione e fallimentidel Tribunale d'appello</w:t>
      </w:r>
    </w:p>
    <w:p>
      <w:r>
        <w:t>composta dei giudici:</w:t>
      </w:r>
    </w:p>
    <w:p>
      <w:r>
        <w:t>Cometta, presidente,Pellegrini e Chiesa (quest'ultimo in sostituzione del giudice Zali, assente)</w:t>
      </w:r>
    </w:p>
    <w:p>
      <w:r>
        <w:t>segretario:</w:t>
      </w:r>
    </w:p>
    <w:p>
      <w:r>
        <w:t>Baur Martinelli</w:t>
      </w:r>
    </w:p>
    <w:p>
      <w:r>
        <w:t>visti gli appelli 30 ottobre 1997 presentati da</w:t>
      </w:r>
    </w:p>
    <w:p>
      <w:r>
        <w:t>__________</w:t>
      </w:r>
    </w:p>
    <w:p>
      <w:r>
        <w:t>contro</w:t>
      </w:r>
    </w:p>
    <w:p>
      <w:r>
        <w:t>le decisioni 21 ottobre 1997della Segretaria assessore della Pretura di Lugano, Sezione 5 (EF __________ e EF __________),nelle cause promosse contro l'appellante da</w:t>
      </w:r>
    </w:p>
    <w:p>
      <w:r>
        <w:t>__________</w:t>
      </w:r>
    </w:p>
    <w:p>
      <w:r>
        <w:t>rappr. dalla __________</w:t>
      </w:r>
    </w:p>
    <w:p>
      <w:r>
        <w:t>richiamata la diffida 4 novembre 1997del Presidente di questa Camera mediante la quale al ricorrente veniva assegnato un termine scadente il24 novembre 1997 per effettuare sul c.c.p. 69-10370-9 del Tribunale dappello -introiti AGITI- un deposito di Fr. 500.--( per i due incarti) a titolo di anticipo per le presunte spese giudiziarie, con la comminatoria che, in caso di mancato versamento dell'importo entro il termine fissato, i ricorsi sarebbero stati dichiarati deserti ai sensi dell'art. 312 CPC;</w:t>
      </w:r>
    </w:p>
    <w:p>
      <w:r>
        <w:t>preso atto come il termine in questione sia infruttuosamente trascorso;</w:t>
      </w:r>
    </w:p>
    <w:p>
      <w:r>
        <w:t>Per la Camera esecuzione e fallimenti del Tribunale dappello</w:t>
      </w:r>
    </w:p>
    <w:p>
      <w:r>
        <w:t>Il presidente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