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12.2002.130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https://mcp.opencaselaw.ch/entscheid/ti_gerichte_12.2002.130</w:t>
      </w:r>
    </w:p>
    <w:p>
      <w:r>
        <w:t>FR: TI_GERICHTE 12.2002.130 du 29 juillet 2002</w:t>
      </w:r>
    </w:p>
    <w:p>
      <w:r>
        <w:t>IT: TI_GERICHTE 12.2002.130 del 29 luglio 2002</w:t>
      </w:r>
    </w:p>
    <w:p>
      <w:pPr>
        <w:pStyle w:val="Heading2"/>
      </w:pPr>
      <w:r>
        <w:t>Volltext</w:t>
      </w:r>
    </w:p>
    <w:p>
      <w:r>
        <w:t>Incarto n.12.2002.00130</w:t>
      </w:r>
    </w:p>
    <w:p>
      <w:r>
        <w:t>Lugano</w:t>
      </w:r>
    </w:p>
    <w:p>
      <w:r>
        <w:t>29 luglio 2002/fb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Rusca</w:t>
      </w:r>
    </w:p>
    <w:p>
      <w:r>
        <w:t>segretario:</w:t>
      </w:r>
    </w:p>
    <w:p>
      <w:r>
        <w:t>Bettelini</w:t>
      </w:r>
    </w:p>
    <w:p>
      <w:r>
        <w:t>sedente per statuire nella causa inc. no. DI.2002.00116 della Pretura della giurisdizione di Locarno-Città promossa con istanza 11 giugno 2002 da</w:t>
      </w:r>
    </w:p>
    <w:p>
      <w:r>
        <w:t>__________</w:t>
      </w:r>
    </w:p>
    <w:p>
      <w:r>
        <w:t>rappr. dall' avv. __________</w:t>
      </w:r>
    </w:p>
    <w:p>
      <w:r>
        <w:t>contro</w:t>
      </w:r>
    </w:p>
    <w:p>
      <w:r>
        <w:t>__________</w:t>
      </w:r>
    </w:p>
    <w:p>
      <w:r>
        <w:t>con la quale l'istante ha chiesto lo sfratto della convenuta dall'appartamento di 1 1/2 locali al 1° piano (interno 5) nello stabile "__________" in via __________ a __________ che il pretore, con decreto 2 luglio 2002, ha integralmente accolto.</w:t>
      </w:r>
    </w:p>
    <w:p>
      <w:r>
        <w:t>Appellante la convenuta la quale con scritto 22 luglio 2002 indirizzato, per fax, alla Pretura afferma, richiamandosi al decreto di sfratto, "Io faccio una ricorso".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