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10.2006.615 vom 26. Juli 2007</w:t>
      </w:r>
    </w:p>
    <w:p>
      <w:r>
        <w:t>TI Tribunale d'appello, 2007-07-26, IT</w:t>
      </w:r>
    </w:p>
    <w:p>
      <w:r>
        <w:rPr>
          <w:b/>
        </w:rPr>
        <w:t xml:space="preserve">Quelle: </w:t>
      </w:r>
      <w:r>
        <w:t>https://mcp.opencaselaw.ch/entscheid/ti_gerichte_10.2006.615</w:t>
      </w:r>
    </w:p>
    <w:p>
      <w:r>
        <w:t>FR: TI_GERICHTE 10.2006.615 du 26 juillet 2007</w:t>
      </w:r>
    </w:p>
    <w:p>
      <w:r>
        <w:t>IT: TI_GERICHTE 10.2006.615 del 26 luglio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rappr. da: RA 1</w:t>
      </w:r>
    </w:p>
    <w:p>
      <w:r>
        <w:rPr>
          <w:b/>
        </w:rPr>
        <w:t>E. 2</w:t>
      </w:r>
    </w:p>
    <w:p>
      <w:r>
        <w:t>CIVI 2</w:t>
      </w:r>
    </w:p>
    <w:p>
      <w:r>
        <w:rPr>
          <w:b/>
        </w:rPr>
        <w:t>E. 3</w:t>
      </w:r>
    </w:p>
    <w:p>
      <w:r>
        <w:t>CIVI 3</w:t>
      </w:r>
    </w:p>
    <w:p>
      <w:r>
        <w:rPr>
          <w:b/>
        </w:rPr>
        <w:t>E. 4</w:t>
      </w:r>
    </w:p>
    <w:p>
      <w:r>
        <w:t>CIVI 4</w:t>
      </w:r>
    </w:p>
    <w:p>
      <w:r>
        <w:rPr>
          <w:b/>
        </w:rPr>
        <w:t>E. 5</w:t>
      </w:r>
    </w:p>
    <w:p>
      <w:r>
        <w:t>CIVI 5</w:t>
      </w:r>
    </w:p>
    <w:p>
      <w:r>
        <w:rPr>
          <w:b/>
        </w:rPr>
        <w:t>E. 6</w:t>
      </w:r>
    </w:p>
    <w:p>
      <w:r>
        <w:t>CIVI 6</w:t>
      </w:r>
    </w:p>
    <w:p>
      <w:r>
        <w:rPr>
          <w:b/>
        </w:rPr>
        <w:t>E. 7</w:t>
      </w:r>
    </w:p>
    <w:p>
      <w:r>
        <w:t>CIVI 7</w:t>
      </w:r>
    </w:p>
    <w:p>
      <w:r>
        <w:t>8.LESA 1</w:t>
      </w:r>
    </w:p>
    <w:p>
      <w:r>
        <w:rPr>
          <w:b/>
        </w:rPr>
        <w:t>E. 8</w:t>
      </w:r>
    </w:p>
    <w:p>
      <w:r>
        <w:t>LESA 1</w:t>
      </w:r>
    </w:p>
    <w:p>
      <w:r>
        <w:rPr>
          <w:b/>
        </w:rPr>
        <w:t>E. 9</w:t>
      </w:r>
    </w:p>
    <w:p>
      <w:r>
        <w:t>CIVI 8</w:t>
      </w:r>
    </w:p>
    <w:p>
      <w:r>
        <w:rPr>
          <w:b/>
        </w:rPr>
        <w:t>E. 10</w:t>
      </w:r>
    </w:p>
    <w:p>
      <w:r>
        <w:t>CIVI 9</w:t>
      </w:r>
    </w:p>
    <w:p>
      <w:r>
        <w:rPr>
          <w:b/>
        </w:rPr>
        <w:t>E. 11</w:t>
      </w:r>
    </w:p>
    <w:p>
      <w:r>
        <w:t>CIVI 10</w:t>
      </w:r>
    </w:p>
    <w:p>
      <w:r>
        <w:rPr>
          <w:b/>
        </w:rPr>
        <w:t>E. 12</w:t>
      </w:r>
    </w:p>
    <w:p>
      <w:r>
        <w:t>CIVI 11</w:t>
      </w:r>
    </w:p>
    <w:p>
      <w:r>
        <w:rPr>
          <w:b/>
        </w:rPr>
        <w:t>E. 13</w:t>
      </w:r>
    </w:p>
    <w:p>
      <w:r>
        <w:t>LESA 2</w:t>
      </w:r>
    </w:p>
    <w:p>
      <w:r>
        <w:t>Incarto n.10.2006.615</w:t>
      </w:r>
    </w:p>
    <w:p>
      <w:r>
        <w:t>10.2006.616</w:t>
      </w:r>
    </w:p>
    <w:p>
      <w:r>
        <w:t>DA 4606/2006</w:t>
      </w:r>
    </w:p>
    <w:p>
      <w:r>
        <w:t>Bellinzona</w:t>
      </w:r>
    </w:p>
    <w:p>
      <w:r>
        <w:t>26 luglio 2007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Damiano Stefani</w:t>
      </w:r>
    </w:p>
    <w:p>
      <w:r>
        <w:t>sedente con Marco Agustoni in qualità di segretario, per giudicare</w:t>
      </w:r>
    </w:p>
    <w:p>
      <w:r>
        <w:t>ACCU 1,</w:t>
      </w:r>
    </w:p>
    <w:p>
      <w:r>
        <w:t>e</w:t>
      </w:r>
    </w:p>
    <w:p>
      <w:r>
        <w:t>ACCU 2,</w:t>
      </w:r>
    </w:p>
    <w:p>
      <w:r>
        <w:t>tutti difesi da: DI 1</w:t>
      </w:r>
    </w:p>
    <w:p>
      <w:r>
        <w:t>prevenuti colpevoli di1.  ACCU 2</w:t>
      </w:r>
    </w:p>
    <w:p>
      <w:r>
        <w:t>1.  ripetuto furto, consumato e tentato,</w:t>
      </w:r>
    </w:p>
    <w:p>
      <w:r>
        <w:t>per avere, per procacciarsi un indebito profitto e al fine di appropriarsene,</w:t>
      </w:r>
    </w:p>
    <w:p>
      <w:r>
        <w:t>in correità con ACCU 1:</w:t>
      </w:r>
    </w:p>
    <w:p>
      <w:r>
        <w:t>1.1.  a Lugano, in data 23 giugno 2004, previo scasso di una porta e del distributore automatico delle sigarette, sottratto a danno della CIVI 1, diversi suppellettili e fr. 120.--, Euro 20.--, dollari USA 30.-- in contanti, per un valore complessivo imprecisato (fr. 204.-- recuperati e restituiti alla parte civile);</w:t>
      </w:r>
    </w:p>
    <w:p>
      <w:r>
        <w:t>1.2.  a Lugano, in data 24/25 giugno 2004, previo scasso della porta principale, sottratto a danno della CIVI 4 un telefonino Nokia 7110 del valore di fr. 100.-- (refurtiva non recuperata);</w:t>
      </w:r>
    </w:p>
    <w:p>
      <w:r>
        <w:t>1.3.  a Lugano, in data 23/25 giugno 2004, previo scasso della porta principale, sottratto a danno della CIVI 5 tre valige, indumenti, 5 bambole da collezione per un valore complessivo di almeno fr. 12200.-- (refurtiva non recuperata);</w:t>
      </w:r>
    </w:p>
    <w:p>
      <w:r>
        <w:t>1.4.  a Lugano, in data 24/25 giugno 2004, previo scasso della porta principale, di armadi nonché di librerie, sottratto a danno della CIVI 6, diversi suppellettili, 1 computer marca IBM, un computer marca Compac per un valore complessivo di fr. 4929.50 (refurtiva non recuperata);</w:t>
      </w:r>
    </w:p>
    <w:p>
      <w:r>
        <w:t>1.5.  a Lugano, in data 24/25 giugno 2004, previo scasso della porta principale sottratto a danno dello Studio legale LESA 1 diversi suppellettili, due penne Montblanc, una matita Montblanc nonché una penna Paker per un valore complessivo di fr. 10783.-- (4 penne recuperate e restituite alla parte lesa);</w:t>
      </w:r>
    </w:p>
    <w:p>
      <w:r>
        <w:t>1.6.  a Lugano, in data 24/25 giugno 2004, previo scasso della porta principale, tentato di sottrarre cose mobili altrui a danno dalla CIVI 7 senza riuscire nellintento;</w:t>
      </w:r>
    </w:p>
    <w:p>
      <w:r>
        <w:t>1.7.  a Lugano, in data 27 giugno 2004, previo scasso della porta dellappartamento sottratto a danno di CIVI 8 e CIVI 9, diversi gioielli per un valore complessivo di almeno fr. 18000.--, ma stimato dalle parti civili in fr. 36000.-- (refurtiva per un valore di fr. 2090.-- recuperata e restituita alle parti civili);</w:t>
      </w:r>
    </w:p>
    <w:p>
      <w:r>
        <w:t>1.8.  a Savosa, in data 8 settembre 2006, a danno di LESA 2 un portamonete in pelle del valore di fr. 200.-- contenente fr. 100.-- e Euro 100.-- in contanti (refurtiva non recuperata e contestata dagli accusati);</w:t>
      </w:r>
    </w:p>
    <w:p>
      <w:r>
        <w:t>2.  danneggiamento,</w:t>
      </w:r>
    </w:p>
    <w:p>
      <w:r>
        <w:t>per avere, alfine di commettere i furti descritti al punto 1, intenzionalmente distrutto e reso inservibili:</w:t>
      </w:r>
    </w:p>
    <w:p>
      <w:r>
        <w:t>in correità con ACCU 1:</w:t>
      </w:r>
    </w:p>
    <w:p>
      <w:r>
        <w:t>2.1.  a Lugano in data 23 giugno 2004, la porta e il distributore automatico di sigarette a danno della CIVI 1 (danni non quantificati dalla parte civile);</w:t>
      </w:r>
    </w:p>
    <w:p>
      <w:r>
        <w:t>2.2.  a Lugano in data 24/25 giugno 2004, la porta principale a danno della CIVI 4 (danni non quantificati dalla parte civile);</w:t>
      </w:r>
    </w:p>
    <w:p>
      <w:r>
        <w:t>2.3.  a Lugano in data 23/25 giugno 2004, la porta principale a danno della CIVI 5 (danni non quantificati dalla parte civile);</w:t>
      </w:r>
    </w:p>
    <w:p>
      <w:r>
        <w:t>2.4.  a Lugano in data 24/25 giugno 2004, la porta principale, gli armadi nonché le librerie a danno della CIVI 6 (danni non quantificati dalla parte civile);</w:t>
      </w:r>
    </w:p>
    <w:p>
      <w:r>
        <w:t>2.5.  a Lugano in data 24/25 giugno 2004, la porta principale a danno dello Studio Legale LESA 1 (danni non quantificati dalla parte lesa);</w:t>
      </w:r>
    </w:p>
    <w:p>
      <w:r>
        <w:t>2.6.  a Lugano in data 24/25 giugno 2004, la porta principale a danno della CIVI 7 (danni non quantificati dalla parte civile);</w:t>
      </w:r>
    </w:p>
    <w:p>
      <w:r>
        <w:t>2.7.  a Lugano in data 27 giugno 2004 la porta dellappartamento a danno di CIVI 8 e CIVI 9 (danni non quantificati dalla parte civile);</w:t>
      </w:r>
    </w:p>
    <w:p>
      <w:r>
        <w:t>3.  ripetuta violazione di domicilio,</w:t>
      </w:r>
    </w:p>
    <w:p>
      <w:r>
        <w:t>per essere entrato indebitamente e contro la volontà dellavente diritto,</w:t>
      </w:r>
    </w:p>
    <w:p>
      <w:r>
        <w:t>in correità con ACCU 1:</w:t>
      </w:r>
    </w:p>
    <w:p>
      <w:r>
        <w:t>3.1.  a Lugano in data 23 giugno 2004 nei locali dellesercizio pubblico __________ della CIVI 1;</w:t>
      </w:r>
    </w:p>
    <w:p>
      <w:r>
        <w:t>3.2.  a Lugano in data 23/25 giugno 2004, nel locali della ditta CIVI 5;</w:t>
      </w:r>
    </w:p>
    <w:p>
      <w:r>
        <w:t>3.3.  a Lugano in data 24/25 giugno 2004 nei locali della ditta CIVI 6;</w:t>
      </w:r>
    </w:p>
    <w:p>
      <w:r>
        <w:t>3.4.  a Lugano in data 24/25 giugno 2004 nei locali dello Studio legale LESA 1;</w:t>
      </w:r>
    </w:p>
    <w:p>
      <w:r>
        <w:t>3.5.  a Lugano in data 27 giugno 2004 nellappartamento di CIVI 8 e CIVI 9;</w:t>
      </w:r>
    </w:p>
    <w:p>
      <w:r>
        <w:t>4.  contravvenzione alla Legge federale sugli stupefacenti,</w:t>
      </w:r>
    </w:p>
    <w:p>
      <w:r>
        <w:t>per avere, a Lugano e in altre località non meglio indicate, nei periodi 21 marzo 2004/1 luglio 2004 - 13 luglio/1 dicembre 2006 consumato personalmente un imprecisato quantitativo di cocaina e di eroina;</w:t>
      </w:r>
    </w:p>
    <w:p>
      <w:r>
        <w:t>5.  contravvenzione alla Legge federale sul trasporto pubblico,</w:t>
      </w:r>
    </w:p>
    <w:p>
      <w:r>
        <w:t>per avere, in data 3 luglio 2004, viaggiato a bordo di un treno regionale sulla tratta Bellinzona - Lugano senza essere in possesso di un valido titolo di trasporto;</w:t>
      </w:r>
    </w:p>
    <w:p>
      <w:r>
        <w:t>fatti avvenuti nelle riferite circostanze di tempo e di luogo;</w:t>
      </w:r>
    </w:p>
    <w:p>
      <w:r>
        <w:t>reati previsti dagli art. 139 cifra 1, 144 cpv. 1, 186 CPS, 19a LStup, 51 cpv. 1 LTP;</w:t>
      </w:r>
    </w:p>
    <w:p>
      <w:r>
        <w:t>perseguita con decreto daccusa del 6 dicembre 2006 n. 4606/2006 del AINQ 1 che propone la condanna:</w:t>
      </w:r>
    </w:p>
    <w:p>
      <w:r>
        <w:t>1.  Alla pena di 90 (novanta) giorni di detenzione.</w:t>
      </w:r>
    </w:p>
    <w:p>
      <w:r>
        <w:t>2.  Al versamento alla parte civile CIVI 2, Zurigo, dellimporto di fr. 181.40, a titolo di risarcimento (art. 208 cpv. 1 lett. b CPPT).</w:t>
      </w:r>
    </w:p>
    <w:p>
      <w:r>
        <w:t>3.  Per ogni pretesa le parti civili CIVI 1, Lugano, CIVI 4, Lugano, CIVI 5, Lugano, CIVI 6, Lugano, CIVI 7, Lugano, CIVI 8 e CIVI 9, Lugano, nonché la CIVI 11, __________, Lugano sono rinviate al competente foro civile.</w:t>
      </w:r>
    </w:p>
    <w:p>
      <w:r>
        <w:t>4.  La condanna verrà iscritta a casellario giudiziale e sarà cancellata trascorso il periodo fissato dallart. 80 CPS, rispettivamente dallart. 41 cifra 4 CPS.</w:t>
      </w:r>
    </w:p>
    <w:p>
      <w:r>
        <w:t>2.  ACCU 1</w:t>
      </w:r>
    </w:p>
    <w:p>
      <w:r>
        <w:t>1.  ripetuto furto, consumato e tentato,</w:t>
      </w:r>
    </w:p>
    <w:p>
      <w:r>
        <w:t>per avere, per procacciarsi un indebito profitto e al fine di appropriarsene,</w:t>
      </w:r>
    </w:p>
    <w:p>
      <w:r>
        <w:t>in correità con ACCU 2:</w:t>
      </w:r>
    </w:p>
    <w:p>
      <w:r>
        <w:t>1.1.  a Lugano, in data 23 giugno 2004, previo scasso di una porta e del distributore automatico delle sigarette, sottratto a danno della CIVI 1, diversi suppellettili e fr. 120.--, Euro 20.--, dollari USA 30.-- in contanti, per un valore complessivo imprecisato (fr. 204.-- recuperati e restituiti alla parte civile);</w:t>
      </w:r>
    </w:p>
    <w:p>
      <w:r>
        <w:t>1.2.  a Lugano, in data 24/25 giugno 2004, previo scasso della porta principale, sottratto a danno della CIVI 4 un telefonino Nokia 7110 del valore di fr. 100.-- (refurtiva non recuperata);</w:t>
      </w:r>
    </w:p>
    <w:p>
      <w:r>
        <w:t>1.3.  a Lugano, in data 23/25 giugno 2004, previo scasso della porta principale, sottratto a danno della CIVI 5 tre valige, indumenti, 5 bambole da collezione per un valore complessivo di almeno fr. 12200.-- (refurtiva non recuperata);</w:t>
      </w:r>
    </w:p>
    <w:p>
      <w:r>
        <w:t>1.4.  a Lugano, in data 24/25 giugno 2004, previo scasso della porta principale, di armadi nonché di librerie, sottratto a danno della ECIVI 6, diversi suppellettili, 1 computer marca IBM, un computer marca Compac per un valore complessivo di fr. 4929.50 (refurtiva non recuperata);</w:t>
      </w:r>
    </w:p>
    <w:p>
      <w:r>
        <w:t>1.5.  a Lugano, in data 24/25 giugno 2004, previo scasso della porta principale sottratto a danno dello Studio legale LESA 1 diversi suppellettili, due penne Montblanc, una matita Montblanc nonché una penna Paker per un valore complessivo di fr. 10783.-- (4 penne recuperate e restituite alla parte lesa);</w:t>
      </w:r>
    </w:p>
    <w:p>
      <w:r>
        <w:t>1.6.  a Lugano, in data 24/25 giugno 2004, previo scasso della porta principale, tentato di sottrarre cose mobili altrui a danno dalla CIVI 7 senza riuscire nellintento;</w:t>
      </w:r>
    </w:p>
    <w:p>
      <w:r>
        <w:t>1.7.  a Lugano, in data 27 giugno 2004, previo scasso della porta dellappartamento sottratto a danno di CIVI 8 e CIVI 9, diversi gioielli per un valore complessivo di almeno fr. 18000.--, ma stimato dalle parti civili in fr. 36000.-- (refurtiva per un valore di fr. 2090.-- recuperata e restituita alle parti civili);</w:t>
      </w:r>
    </w:p>
    <w:p>
      <w:r>
        <w:t>1.8.  a Savosa, in data 8 settembre 2006, a danno di un portamonete in pelle del valore di fr. 200.-- contenente fr. 100.-- e Euro 100.-- in contanti (refurtiva non recuperata e contestata dagli accusati);</w:t>
      </w:r>
    </w:p>
    <w:p>
      <w:r>
        <w:t>singolarmente:</w:t>
      </w:r>
    </w:p>
    <w:p>
      <w:r>
        <w:t>1.9.  a Lugano, in data 22 giugno 2004, previo scasso della finestra e della porta sottratto a danno del CIVI 10 denaro contante per complessivi fr. 200.--;</w:t>
      </w:r>
    </w:p>
    <w:p>
      <w:r>
        <w:t>2.  danneggiamento,</w:t>
      </w:r>
    </w:p>
    <w:p>
      <w:r>
        <w:t>per avere, alfine di commettere i furti descritti al punto 1, intenzionalmente distrutto e reso inservibili:</w:t>
      </w:r>
    </w:p>
    <w:p>
      <w:r>
        <w:t>in correità con ACCU 2:</w:t>
      </w:r>
    </w:p>
    <w:p>
      <w:r>
        <w:t>2.1.  a Lugano in data 23 giugno 2004, la porta e il distributore automatico di sigarette a danno della CIVI 1 (danni non quantificati dalla parte civile);</w:t>
      </w:r>
    </w:p>
    <w:p>
      <w:r>
        <w:t>2.2.  a Lugano in data 24/25 giugno 2004, la porta principale a danno della CIVI 4 (danni non quantificati dalla parte civile);</w:t>
      </w:r>
    </w:p>
    <w:p>
      <w:r>
        <w:t>2.3.  a Lugano in data 23/25 giugno 2004, la porta principale a danno della CIVI 5 (danni non quantificati dalla parte civile);</w:t>
      </w:r>
    </w:p>
    <w:p>
      <w:r>
        <w:t>2.4.  a Lugano in data 24/25 giugno 2004, la porta principale, gli armadi nonché le librerie a danno della CIVI 6 (danni non quantificati dalla parte civile);</w:t>
      </w:r>
    </w:p>
    <w:p>
      <w:r>
        <w:t>2.5.  a Lugano in data 24/25 giugno 2004, la porta principale a danno dello Studio Legale LESA 1 (danni non quantificati dalla parte lesa);</w:t>
      </w:r>
    </w:p>
    <w:p>
      <w:r>
        <w:t>2.6.  a Lugano in data 24/25 giugno 2004, la porta principale a danno della CIVI 7 (danni non quantificati dalla parte civile);</w:t>
      </w:r>
    </w:p>
    <w:p>
      <w:r>
        <w:t>2.7.  a Lugano in data 27 giugno 2004 la porta dellappartamento a danno di CIVI 8 e CIVI 9 (danni non quantificati dalla parte civile);</w:t>
      </w:r>
    </w:p>
    <w:p>
      <w:r>
        <w:t>singolarmente:</w:t>
      </w:r>
    </w:p>
    <w:p>
      <w:r>
        <w:t>2.8.  a Lugano in data 22 giugno 2004, la finestra e la porta a danno del CIVI 10 (danni non quantificati dalla parte civile);</w:t>
      </w:r>
    </w:p>
    <w:p>
      <w:r>
        <w:t>3.  ricettazione,</w:t>
      </w:r>
    </w:p>
    <w:p>
      <w:r>
        <w:t>per avere, a Lugano in data imprecisata, acquistato da uno sconosciuto al prezzo di fr. 70.-- un orologio marca Daniel Jean-Richard del valore di fr. 1200.-- sapendo o dovendo presumere ottenuto mediante un reato contro il patrimonio;</w:t>
      </w:r>
    </w:p>
    <w:p>
      <w:r>
        <w:t>4.  ripetuta violazione di domicilio,</w:t>
      </w:r>
    </w:p>
    <w:p>
      <w:r>
        <w:t>per essere entrato indebitamente e contro la volontà dellavente diritto,</w:t>
      </w:r>
    </w:p>
    <w:p>
      <w:r>
        <w:t>in correità con ACCU 2:</w:t>
      </w:r>
    </w:p>
    <w:p>
      <w:r>
        <w:t>4.1.  a Lugano in data 23 giugno 2004 nei locali dellesercizio pubblico __________ della CIVI 1;</w:t>
      </w:r>
    </w:p>
    <w:p>
      <w:r>
        <w:t>4.2.  a Lugano in data 23/25 giugno 2004, nel locali della ditta CIVI 5;</w:t>
      </w:r>
    </w:p>
    <w:p>
      <w:r>
        <w:t>4.3.  a Lugano in data 24/25 giugno 2004 nei locali della ditta CIVI 6;</w:t>
      </w:r>
    </w:p>
    <w:p>
      <w:r>
        <w:t>4.4.  a Lugano in data 24/25 giugno 2004 nei locali dello Studio legale LESA 1;</w:t>
      </w:r>
    </w:p>
    <w:p>
      <w:r>
        <w:t>4.5.  a Lugano in data 27 giugno 2004 nellappartamento di CIVI 8 e CIVI 9;</w:t>
      </w:r>
    </w:p>
    <w:p>
      <w:r>
        <w:t>5.  contravvenzione alla Legge federale sugli stupefacenti,</w:t>
      </w:r>
    </w:p>
    <w:p>
      <w:r>
        <w:t>per avere, senza essere autorizzato, a Lugano e in altre località non meglio indicate, nel periodo 21 marzo2004/1 luglio2004 - 13 luglio/22 novembre 2006 consumato personalmente un imprecisato quantitativo di cocaina e di eroina;</w:t>
      </w:r>
    </w:p>
    <w:p>
      <w:r>
        <w:t>fatti avvenuti nelle riferite circostanze di tempo e di luogo;</w:t>
      </w:r>
    </w:p>
    <w:p>
      <w:r>
        <w:t>reati previsti dagli art. 139 cifra 1, 144 cpv. 1, 160 cifra 1 cpv. 1, 186 CPS, 19° LStup, richiamato lart. 58 CPS;</w:t>
      </w:r>
    </w:p>
    <w:p>
      <w:r>
        <w:t>perseguito con decreto daccusa del 6 dicembre 2006 n. 4607/2006 del AINQ 1, , che propone la condanna:</w:t>
      </w:r>
    </w:p>
    <w:p>
      <w:r>
        <w:t>1.  Alla pena di 90 (novanta) giorni di detenzione.</w:t>
      </w:r>
    </w:p>
    <w:p>
      <w:r>
        <w:t>2.  Per ogni pretesa le parti civili CIVI 1, Lugano, CIVI 4, Lugano, CIVI 5, Lugano, CIVI 6, Lugano, CIVI 7, Lugano, CIVI 8 e CIVI 9, Lugano, CIVI 10, Lugano nonché la CIVI 11, __________, Lugano sono rinviate al competente foro civile.</w:t>
      </w:r>
    </w:p>
    <w:p>
      <w:r>
        <w:t>3.  Ordina la confisca di un orologio Daniel Jean-Richard, di un mazzo di chiavi nonché di un cacciavite (art. 58 e 59 CPS).</w:t>
      </w:r>
    </w:p>
    <w:p>
      <w:r>
        <w:t>4.  La condanna verrà iscritta a casellario giudiziale e sarà cancellata trascorso il periodo fissato dallart. 80 CPS, rispettivamente dallart. 41 cifra 4 CPS;</w:t>
      </w:r>
    </w:p>
    <w:p>
      <w:r>
        <w:t>viste                                  le opposizioni ai decreti daccusa interposte tempestivamente in data 11 dicembre 2006 da entrambi gli accusati;</w:t>
      </w:r>
    </w:p>
    <w:p>
      <w:r>
        <w:t>indetto                               il dibattimento 26 luglio 2007, al quale hanno partecipato gli accusati ed il loro difensore, mentre il Procuratore pubblico ha riununciato a presenziare postulando la conferma del decreto daccusa;</w:t>
      </w:r>
    </w:p>
    <w:p>
      <w:r>
        <w:t>accertate                           le generalità dell'accusato, data lettura dei decreti d'accusa, proceduto all'interrogatorio degli accusati;</w:t>
      </w:r>
    </w:p>
    <w:p>
      <w:r>
        <w:t>prospettato                        allimputato ACCU 1 linserimento nel capo di imputazione di danneggiamento di cui al decreto daccusa anche della seguente fattispecie, inavvertitamente omessa dalla pubblica accusa:</w:t>
      </w:r>
    </w:p>
    <w:p>
      <w:r>
        <w:t>per avere a Lugano, in data 23 giugno 2004, volontariamente infranto un vetro laterale della cabina telefonica di proprietà di CIVI 3 sita in viale Cattaneo allaltezza del Liceo, provocando un danno quantificato dalla parte civile in fr. 790.25;</w:t>
      </w:r>
    </w:p>
    <w:p>
      <w:r>
        <w:t>rilevato                              che gli accusati si sono dichiarati disposti, in caso di condanna, ad eseguire un lavoro di pubblica utilità;</w:t>
      </w:r>
    </w:p>
    <w:p>
      <w:r>
        <w:t>sentito                               il difensore, il quale rileva come i fatti non siano contestati, salvo la ricettazione per la quale fanno difetto sia lelemento oggettivo, mancando la prova che lorologio sia provento di reato, sia quello soggettivo. Egli chiede pertanto il proscioglimento da questo capo di imputazione ed il dissequestro dellorologio. Quanto alla commisurazione della pena egli chiede il riconoscimento della scemata responsabilità per entrambi, una riduzione della pena, sospendendola condizionalmente, per il lungo tempo trascorso e per il fatto che hanno già scontato la pena con la loro decisione volontaria di seguire un trattamento terapeutico presso la Fondazione __________. In via subordinata, egli postula che la condanna venga commutata in lavoro di pubblica utilità;</w:t>
      </w:r>
    </w:p>
    <w:p>
      <w:r>
        <w:t>sentita                               laccusata ACCU 2;</w:t>
      </w:r>
    </w:p>
    <w:p>
      <w:r>
        <w:t>sentito                               da ultimo l'accusato ACCU 1;</w:t>
      </w:r>
    </w:p>
    <w:p>
      <w:r>
        <w:t>posti                                 a giudizio i seguenti quesiti:</w:t>
      </w:r>
    </w:p>
    <w:p>
      <w:r>
        <w:t>1.1.    E la signora ACCU 2 autrice colpevole di:</w:t>
      </w:r>
    </w:p>
    <w:p>
      <w:r>
        <w:t>1.1.1. Ripetuto furto, consumato e tentato,</w:t>
      </w:r>
    </w:p>
    <w:p>
      <w:r>
        <w:t>1.1.2. Ripetuto danneggiamento,</w:t>
      </w:r>
    </w:p>
    <w:p>
      <w:r>
        <w:t>1.1.3. Ripetuta violazione di domicilio,</w:t>
      </w:r>
    </w:p>
    <w:p>
      <w:r>
        <w:t>1.1.4. Contravvenzione alla Legge federale sugli stupefacenti,</w:t>
      </w:r>
    </w:p>
    <w:p>
      <w:r>
        <w:t>1.1.5. Contravvenzione alla Legge federale sul trasporto pubblico,</w:t>
      </w:r>
    </w:p>
    <w:p>
      <w:r>
        <w:t>per i fatti descritti nel decreto daccusa n. 4606/2006 del 6 dicembre 2006?</w:t>
      </w:r>
    </w:p>
    <w:p>
      <w:r>
        <w:t>2.1.    E il signor ACCU 1 autore colpevole di:</w:t>
      </w:r>
    </w:p>
    <w:p>
      <w:r>
        <w:t>2.1.1. Ripetuto furto, consumato e tentato,</w:t>
      </w:r>
    </w:p>
    <w:p>
      <w:r>
        <w:t>2.1.2. Ripetuto danneggiamento,</w:t>
      </w:r>
    </w:p>
    <w:p>
      <w:r>
        <w:t>2.1.3. Ricettazione,</w:t>
      </w:r>
    </w:p>
    <w:p>
      <w:r>
        <w:t>2.1.4. Ripetuta violazione di domicilio,</w:t>
      </w:r>
    </w:p>
    <w:p>
      <w:r>
        <w:t>2.1.5. Contravvenzione alla Legge federale sugli stupefacenti,</w:t>
      </w:r>
    </w:p>
    <w:p>
      <w:r>
        <w:t>per i fatti descritti nel decreto daccusa n. 4607/2006 del 6 dicembre 2006, oltre al danneggiamento prospettatogli in data odierna?</w:t>
      </w:r>
    </w:p>
    <w:p>
      <w:r>
        <w:t>2.5.    A chi vanno caricate la tassa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69, 139 cifra 1, 144 cpv. 1, 160 cifra 1 cpv. 1, 186 CPS; 19a LStup; 51 cpv. 1 LTP; 9 e segg., 273 e segg. CPP; 39 LTG;</w:t>
      </w:r>
    </w:p>
    <w:p>
      <w:r>
        <w:t>rispondendo                       ai quesiti posti;</w:t>
      </w:r>
    </w:p>
    <w:p>
      <w:r>
        <w:t>dichiara1.     ACCU 2</w:t>
      </w:r>
    </w:p>
    <w:p>
      <w:r>
        <w:t>autrice colpevole di:</w:t>
      </w:r>
    </w:p>
    <w:p>
      <w:r>
        <w:t>1.  ripetuto furto, consumato e tentato, art. 139 cifra 1 CPS,</w:t>
      </w:r>
    </w:p>
    <w:p>
      <w:r>
        <w:t>2.  ripetuto danneggiamento, art. 144 cpv. 1 CPS,</w:t>
      </w:r>
    </w:p>
    <w:p>
      <w:r>
        <w:t>3.  ripetuta violazione di domicilio, art. 186 CPS,</w:t>
      </w:r>
    </w:p>
    <w:p>
      <w:r>
        <w:t>4.  contravvenzione alla Legge federale sugli stupefacenti, art. 19a LStup,</w:t>
      </w:r>
    </w:p>
    <w:p>
      <w:r>
        <w:t>5.  contravvenzione alla Legge federale sul trasporto pubblico, art. 51 cpv. 1 LTP,</w:t>
      </w:r>
    </w:p>
    <w:p>
      <w:r>
        <w:t>per i fatti compiuti nelle circostanze descritte nel decreto di accusa n. 4606/2006 del 6 dicembre 2006;</w:t>
      </w:r>
    </w:p>
    <w:p>
      <w:r>
        <w:t>condanna                 1.     ACCU 2</w:t>
      </w:r>
    </w:p>
    <w:p>
      <w:r>
        <w:t>1.  al lavoro di pubblica utilità di 360 (trecentosessanta) ore;</w:t>
      </w:r>
    </w:p>
    <w:p>
      <w:r>
        <w:t>1.1.  laccusata è avvertita che se non presta il lavoro di pubblica utilità la pena sarà commutata in pena pecuniaria o detentiva, ritenuto che quattro ore di lavoro di pubblica utilità corrispondono a unaliquota giornaliera di pena pecuniaria o a un giorno di pena detentiva (art. 39 CPS);</w:t>
      </w:r>
    </w:p>
    <w:p>
      <w:r>
        <w:t>2.  al versamento alla parte civile CIVI 2, Zurigo, dellimporto di fr. 181.40 a titolo di risarcimento (art. 266 CPP);</w:t>
      </w:r>
    </w:p>
    <w:p>
      <w:r>
        <w:t>3.  al pagamento delle tasse e spese giudiziarie di complessivi fr. 200.--;</w:t>
      </w:r>
    </w:p>
    <w:p>
      <w:r>
        <w:t>comunicache la condanna sarà iscritta a casellario giudiziale e cancellata trascorso il periodo fissato dallart. 369 CPS;</w:t>
      </w:r>
    </w:p>
    <w:p>
      <w:r>
        <w:t>prende attoche nel decreto daccusa le parti civili CIVI 1, Lugano, CIVI 4, Lugano, CIVI 5, Lugano, CIVI 6, Lugano, CIVI 7, Lugano, CIVI 8 e CIVI 9, Lugano, nonché CIVI 11, Lugano, sono stati rinviati al competente foro civile per il giudizio sulle loro eventuali pretese di risarcimento e che contro questo dispositivo non è stata interposta opposizione;</w:t>
      </w:r>
    </w:p>
    <w:p>
      <w:r>
        <w:t>dichiara2.ACCU 1</w:t>
      </w:r>
    </w:p>
    <w:p>
      <w:r>
        <w:t>autore colpevole di:</w:t>
      </w:r>
    </w:p>
    <w:p>
      <w:r>
        <w:t>1.  ripetuto furto, consumato e tentato, art. 139 cifra 1 CPS,</w:t>
      </w:r>
    </w:p>
    <w:p>
      <w:r>
        <w:t>2.  ripetuto danneggiamento, art. 144 cpv. 1 CPS,</w:t>
      </w:r>
    </w:p>
    <w:p>
      <w:r>
        <w:t>3.  ripetuta violazione di domicilio, art. 186 CPS,</w:t>
      </w:r>
    </w:p>
    <w:p>
      <w:r>
        <w:t>4.  contravvenzione alla Legge federale sugli stupefacenti, art. 19a LStup,</w:t>
      </w:r>
    </w:p>
    <w:p>
      <w:r>
        <w:t>per i fatti compiuti nelle circostanze descritte ai punti n. 1, 2, 4 e 5 del decreto di accusa n. 4607/2006 del 6 dicembre 2006, nonché per avere a Lugano, in data 23 giugno 2004, volontariamente infranto con una pedata un vetro laterale della cabina telefonica di proprietà di CIVI 3 sita in viale Cattaneo allaltezza del Liceo, provocando un danno quantificato dalla parte civile in fr. 790.25;</w:t>
      </w:r>
    </w:p>
    <w:p>
      <w:r>
        <w:t>e lo prosciogliedallaccusa di ricettazione di cui al punto n. 3 del summenzionato decreto daccusa;</w:t>
      </w:r>
    </w:p>
    <w:p>
      <w:r>
        <w:t>condanna                 2.     ACCU 1</w:t>
      </w:r>
    </w:p>
    <w:p>
      <w:r>
        <w:t>1.  al lavoro di pubblica utilità di 360 (trecentosessanta) ore;</w:t>
      </w:r>
    </w:p>
    <w:p>
      <w:r>
        <w:t>1.1.  laccusato è avvertito che se non presta il lavoro di pubblica utilità la pena sarà commutata in pena pecuniaria o detentiva, ritenuto che quattro ore di lavoro di pubblica utilità corrispondono a unaliquota giornaliera di pena pecuniaria o a un giorno di pena detentiva (art. 39 CPS).</w:t>
      </w:r>
    </w:p>
    <w:p>
      <w:r>
        <w:t>2.  al pagamento delle tasse e spese giudiziarie di complessivi fr. 200.--;</w:t>
      </w:r>
    </w:p>
    <w:p>
      <w:r>
        <w:t>comunicache la condanna sarà iscritta a casellario giudiziale e cancellata trascorso il periodo fissato dallart. 369 CPS;</w:t>
      </w:r>
    </w:p>
    <w:p>
      <w:r>
        <w:t>ordinala confisca di un mazzo di chiavi e di un cacciavite sequestratigli dalla Polizia l1 luglio 2004 (art. 69 CPS);</w:t>
      </w:r>
    </w:p>
    <w:p>
      <w:r>
        <w:t>dissequestralorologio Daniel Jean-Richard sequestratogli dalla Polizia l1 luglio 2004;</w:t>
      </w:r>
    </w:p>
    <w:p>
      <w:r>
        <w:t>prende attoche nel decreto daccusa le parti civili CIVI 1, Lugano, CIVI 4, Lugano, CIVI 5, Lugano, CIVI 5, Lugano, CIVI 7, Lugano, CIVI 8 e CIVI 9, Lugano, CIVI 10, Lugano, nonché CIVI 11, Lugano, sono stati rinviati al competente foro civile per il giudizio sulle loro eventuali pretese di risarcimento e che contro questo dispositivo non è stata interposta opposizione;</w:t>
      </w:r>
    </w:p>
    <w:p>
      <w:r>
        <w:t>rinviala parte civile CIVI 3, Castione, al competente foro civile per le sue eventuali pretese di risarcimento (art. 267 cpv. 1 CPP);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dal dibattimento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e a:               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reperti, c/o Comando della Polizia cantonale,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2</w:t>
      </w:r>
    </w:p>
    <w:p>
      <w:r>
        <w:t>fr.                       100.00       tassa di giustizia</w:t>
      </w:r>
    </w:p>
    <w:p>
      <w:r>
        <w:t>fr.                       100.00       spese giudiziarie</w:t>
      </w:r>
    </w:p>
    <w:p>
      <w:r>
        <w:t>fr.200.00totale</w:t>
      </w:r>
    </w:p>
    <w:p>
      <w:r>
        <w:t>Distinta spese                    a carico di ACCU 1,</w:t>
      </w:r>
    </w:p>
    <w:p>
      <w:r>
        <w:t>fr.                       100.00       tassa di giustizia</w:t>
      </w:r>
    </w:p>
    <w:p>
      <w:r>
        <w:t>fr.                       100.00       spese giudiziarie</w:t>
      </w:r>
    </w:p>
    <w:p>
      <w:r>
        <w:t>fr.                      200.00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