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10.2006.204 vom 11. Oktober 2006</w:t>
      </w:r>
    </w:p>
    <w:p>
      <w:r>
        <w:t>TI Tribunale d'appello, 2006-10-11, IT</w:t>
      </w:r>
    </w:p>
    <w:p>
      <w:r>
        <w:rPr>
          <w:b/>
        </w:rPr>
        <w:t xml:space="preserve">Quelle: </w:t>
      </w:r>
      <w:r>
        <w:t>https://mcp.opencaselaw.ch/entscheid/ti_gerichte_10.2006.204</w:t>
      </w:r>
    </w:p>
    <w:p>
      <w:r>
        <w:t>FR: TI_GERICHTE 10.2006.204 du 11 octobre 2006</w:t>
      </w:r>
    </w:p>
    <w:p>
      <w:r>
        <w:t>IT: TI_GERICHTE 10.2006.204 del 11 ottobre 2006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n.10.2006.204</w:t>
      </w:r>
    </w:p>
    <w:p>
      <w:r>
        <w:t>DA 1456/2006</w:t>
      </w:r>
    </w:p>
    <w:p>
      <w:r>
        <w:t>Bellinzona</w:t>
      </w:r>
    </w:p>
    <w:p>
      <w:r>
        <w:t>11 ottobre 2006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Paola Belloli in qualità di segretaria per giudicare</w:t>
      </w:r>
    </w:p>
    <w:p>
      <w:r>
        <w:t>ACCU 1,</w:t>
      </w:r>
    </w:p>
    <w:p>
      <w:r>
        <w:t>prevenuta colpevole di        appropriazione semplice di lieve entità</w:t>
      </w:r>
    </w:p>
    <w:p>
      <w:r>
        <w:t>per essersi, il __________ (recte __________), presso il bancomat __________ di __________ a __________, allo scopo di procacciarsi un indebito profitto, appropriata dellimporto di CHF 200.- rinvenuto presso il bancomat dove la legittima proprietaria laveva dimenticato, essendosi la stessa allontanata prima che il denaro fosse erogato, somma non recuperata;</w:t>
      </w:r>
    </w:p>
    <w:p>
      <w:r>
        <w:t>reato previsto                     dallart. 137 cifra 1 CP richiamato l'art. 172ter CP;</w:t>
      </w:r>
    </w:p>
    <w:p>
      <w:r>
        <w:t>fatti avvenuti                       nelle riferite circostanze di tempo e di luogo;</w:t>
      </w:r>
    </w:p>
    <w:p>
      <w:r>
        <w:t>perseguita                         con decreto daccusa n. 1456/2006 di data 10 aprile 2006 del AINQ 1che propone la condanna dell'accusata:</w:t>
      </w:r>
    </w:p>
    <w:p>
      <w:r>
        <w:t>1.  Alla multa di fr. 100.--.</w:t>
      </w:r>
    </w:p>
    <w:p>
      <w:r>
        <w:t>2.  Al versamento alla parte civile CIVI 1, __________, dell'importo di fr. 200.--, a titolo di risarcimento.</w:t>
      </w:r>
    </w:p>
    <w:p>
      <w:r>
        <w:t>3.  Al pagamento della tassa di giustizia di fr. 100.-- e delle spese giudiziarie di fr. 50.--;</w:t>
      </w:r>
    </w:p>
    <w:p>
      <w:r>
        <w:t>vista                                  l'opposizione interposta tempestivamente in data 18 aprile 2006 dall'accusata;</w:t>
      </w:r>
    </w:p>
    <w:p>
      <w:r>
        <w:t>indetto                               il dibattimento 11 ottobre 2006, al quale sono comparsi laccusata personalmente e la parte civile;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sentita                               la parte civile, la quale chiede il versamento di fr. 200.- a titolo di risarcimento e per il resto si rimette al giudizio del giudice;</w:t>
      </w:r>
    </w:p>
    <w:p>
      <w:r>
        <w:t>sentita                               da ultima l'accusata;</w:t>
      </w:r>
    </w:p>
    <w:p>
      <w:r>
        <w:t>posti                                 a giudizio i seguenti quesiti</w:t>
      </w:r>
    </w:p>
    <w:p>
      <w:r>
        <w:t>1.     Se ACCU 1 è autrice colpevole di appropriazione indebita di lieve entità per i fatti descritti nel decreto di accusa a suo carico.</w:t>
      </w:r>
    </w:p>
    <w:p>
      <w:r>
        <w:t>2.     Sulla pena e sulle spese.</w:t>
      </w:r>
    </w:p>
    <w:p>
      <w:r>
        <w:t>3.     Se deve essere accolta la pretesa della parte civile, che chiede un risarcimento di fr. 200.-.</w:t>
      </w:r>
    </w:p>
    <w:p>
      <w:r>
        <w:t>letti ed esaminati                gli atti;</w:t>
      </w:r>
    </w:p>
    <w:p>
      <w:r>
        <w:t>preso atto                     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63, 137 cifra 1, 172ter CP;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 appropriazione semplice di lieve entità per i fatti compiuti nelle circostanze descritte nel decreto di accusa n. 1456/2006 del 10 aprile 2006.</w:t>
      </w:r>
    </w:p>
    <w:p>
      <w:r>
        <w:t>condanna                         ACCU 1</w:t>
      </w:r>
    </w:p>
    <w:p>
      <w:r>
        <w:t>1.  alla multa di fr. 100.-;</w:t>
      </w:r>
    </w:p>
    <w:p>
      <w:r>
        <w:t>1.  al pagamento delle tasse e spese giudiziarie di complessivi fr. 250.-.</w:t>
      </w:r>
    </w:p>
    <w:p>
      <w:r>
        <w:t>assegnaalla condannata il termine di due mesi per il pagamento della multa e la avverte che in caso di mancato pagamento entro il termine la pena sarà commutata in arresto.</w:t>
      </w:r>
    </w:p>
    <w:p>
      <w:r>
        <w:t>condannaACCU 1 a versare alla parte civile CIVI 1, __________, limporto di fr. 200.- a titolo di risarcimento.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fr.100.00multa</w:t>
      </w:r>
    </w:p>
    <w:p>
      <w:r>
        <w:t>fr.                       150.00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 350.00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