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10.2005.215 vom 28. August 2007</w:t>
      </w:r>
    </w:p>
    <w:p>
      <w:r>
        <w:t>TI Tribunale d'appello, 2007-08-28, IT</w:t>
      </w:r>
    </w:p>
    <w:p>
      <w:r>
        <w:rPr>
          <w:b/>
        </w:rPr>
        <w:t xml:space="preserve">Quelle: </w:t>
      </w:r>
      <w:r>
        <w:t>https://mcp.opencaselaw.ch/entscheid/ti_gerichte_10.2005.215</w:t>
      </w:r>
    </w:p>
    <w:p>
      <w:r>
        <w:t>FR: TI_GERICHTE 10.2005.215 du 28 août 2007</w:t>
      </w:r>
    </w:p>
    <w:p>
      <w:r>
        <w:t>IT: TI_GERICHTE 10.2005.215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(anchegli accusato dei medesimi fatti e giudicato con separato procedimento), oltre che da R__________, Pr__________, P__________, nonché dal già citato A__________, le cui esatte generalità non hanno potuto essere chiarite nemmeno in corso distruttoria (anche quelle indicate in un secondo tempo dallaccusato hanno condotto a persona estranea ai fatti).</w:t>
      </w:r>
    </w:p>
    <w:p>
      <w:r>
        <w:t>Gli addetti alla sicurezza del locale pubblico impedivano lentrata ai sei giovani, poiché, per quanto emerso, non accompagnati da ragazze.</w:t>
      </w:r>
    </w:p>
    <w:p>
      <w:r>
        <w:t>La compagnia si soffermava così dapprima per un po allesterno della discoteca, poi si allontanava per nuovamente farvi ritorno nella speranza, vana, di riuscire ad entrare.</w:t>
      </w:r>
    </w:p>
    <w:p>
      <w:r>
        <w:t>Poco prima delle 02.00, dalla discoteca usciva una (allora) diciannovenne ragazza, LESA 1, la quale, improvvisamente, colpiva con la borsetta uno dei giovani di etnia tamil, poi individuato in A__________.</w:t>
      </w:r>
    </w:p>
    <w:p>
      <w:r>
        <w:t>Il gesto repentino, di reazione, faceva seguito ad un inopinato palpeggiamento di A__________ del sedere della giovane.</w:t>
      </w:r>
    </w:p>
    <w:p>
      <w:r>
        <w:t>3.      Giova a questo punto lasciare spazio al racconto di LESA 1, così come da lei fornito alla Polizia in data 17 aprile 2004 (doc. 1):</w:t>
      </w:r>
    </w:p>
    <w:p>
      <w:r>
        <w:t>Giunta allesterno [della discoteca Desperados] ho visto un gruppetto di persone, sicuramente almeno sette o otto, e quando gli sono passata di fianco uno di loro mi ha palpato con forza il sedere(...).La mia reazione è stata quella di tirargli addosso la mia borsa e di continuare a camminare in direzione della Chiesa, per entrare nel quartiere Maghetti. Allimprovviso sono stata presa da dietro(...)e sono stata buttata contro il muro. A questo punto sono intervenuti due ragazzi della sicurezza e un altro ragazzo biondo.</w:t>
      </w:r>
    </w:p>
    <w:p>
      <w:r>
        <w:t>Sicura che la storia era finita lì, mi sono incamminata ancora verso linterno del quartiere Maghetti. Subito dopo ho sentito dietro di me che delle persone stavano arrivando a corsa. Senza neppure aver il tempo di reagire sono stata buttata a terra e sono stata picchiata con pugni e calci alla schiena.</w:t>
      </w:r>
    </w:p>
    <w:p>
      <w:r>
        <w:t>Mostrate alla ragazza le uniche due persone fermate in seguito dalla Polizia, essa riconosceva in ACCU 1, la persona che mi ha afferrata per il fular la prima volta e che mi ha picchiata in seguito e in Re__________ una delle persone che mi hanno picchiata.</w:t>
      </w:r>
    </w:p>
    <w:p>
      <w:r>
        <w:t>Il certificato medico dellOspedale Civico di Lugano attesta che a LESA 1 sono state riscontrate contusioni alla schiena e un ematoma al labbro superiore.</w:t>
      </w:r>
    </w:p>
    <w:p>
      <w:r>
        <w:t>La vittima ha più avanti riferito che nelle settimane seguenti i fatti alcune persone di etnia indiana si erano appostate in più occasioni fuori casa sua, addirittura arrivando a suonare il suo citofono, riuscendo ad intimidirla.</w:t>
      </w:r>
    </w:p>
    <w:p>
      <w:r>
        <w:t>4.Esperita una prima fase distruttoria da parte degli organi di Polizia (doc. 1 e 2), il Sostituto Procuratore Pubblico ha emesso in data 8 aprile 2005 un decreto daccusa nei confronti di Re__________ per il titolo di aggressione, e meglio per avere, a Lugano, nei pressi della discoteca Desperados, assieme a ACCU 1 ed ad altre persone non identificate, partecipato all'aggressione di LESA 1, nel corso della quale ella è stata scaraventata a terra e colpita con calci e pugni, e ha riportato le contusioni riportate nel certificato medico 17.04.2004, agli atti. Parallelamente, con la stessa accusa, è uscito un decreto daccusa nei confronti di ACCU 1.</w:t>
      </w:r>
    </w:p>
    <w:p>
      <w:r>
        <w:t>Per entrambi la pena proposta è di cinque giorni di detenzione sospesa condizionalmente per un periodo di prova di due anni oltre al pagamento di tasse e spese di giustizia.</w:t>
      </w:r>
    </w:p>
    <w:p>
      <w:r>
        <w:t>In un secondo tempo, ad opposizione al decreto daccusa (già) interposta, la Polizia, così richiesta dal Sostituto Procuratore Pubblico, ha proceduto a raccogliere ulteriori deposizioni (cfr. rapporto di complemento 29 gennaio 2007, ammesso agli atti), in particolare quelle di P__________ e di Pr__________, i quali, proclamatisi estranei allaggressione, hanno incolpato della medesima A__________, ACCU 1 e, seppur attenuandone la partecipazione attiva, Re__________.</w:t>
      </w:r>
    </w:p>
    <w:p>
      <w:r>
        <w:t>5.      Per lart. 134 CP chiunque prende parte ad unaggressione, a danno di una o più persone, che ha per conseguenza la morte o la lesione di un aggredito o di un terzo, è punito con una pena detentiva sino a cinque anni o con una pena pecuniaria.</w:t>
      </w:r>
    </w:p>
    <w:p>
      <w:r>
        <w:t>In casurisulta pacifico che LESA 1 sia stata aggredita da più persone che le hanno provocato le lesioni certificate dal medico testé citato.</w:t>
      </w:r>
    </w:p>
    <w:p>
      <w:r>
        <w:t>6.A guisa di premessa non può essere sottaciuto che allesame di quanto accaduto non ha certo giovato latteggiamento poco collaborativo, laddove non ostruzionistico, palesato dalla maggior parte degli interrogati, che sembrano quasi essersi concertati per confondere al meglio le acque.</w:t>
      </w:r>
    </w:p>
    <w:p>
      <w:r>
        <w:t>Altre difficoltà sono sorte per le (per noi occidentali) ardue generalità dei singalesi. Limpressione, netta, avuta ancora in aula è che le persone di questa etnia, e così anche i sei  giovani in parola, si identifichino fra di loro con nomignoli e soprannomi, senza conoscere gli esatti nomi e cognomi. Di più, dei sei, solo quattro hanno potuto essere interrogati almeno una volta dalla Polizia, due dei quali (P__________ e Pr__________) posteriormente allemissione del decreto daccusa e, poiché in veste di indiziati, senza pronuncia di giuramento. R__________, presente sul nostro territorio cantonale come NEM (parrebbe anche dopo la data dellagosto 2004, indicata dalla Polizia nel rapporto di complemento come momento della sua partenza dalla Svizzera), non ha potuto essere sentito direttamente, anche se il suo racconto, è stato trasmesso dal teste Pa__________, assunto al dibattimento, che gli ha parlato per via telefonica.</w:t>
      </w:r>
    </w:p>
    <w:p>
      <w:r>
        <w:t>Infine vè A__________, colui che tutti indicano come sicuro partecipante allaggressione, ma di cui nessuno è stato in grado di indicare le esatte generalità e il luogo esatto di sua residenza. E ciò malgrado egli faccia parte - per voce degli stessi indiziati - di una squadra lucernese di calciatori di etnia tamil rispettivamente - per affermazione di Re__________ in aula - sia cugino di P__________ (che interrogato dalla Polizia il 15 ottobre 2005 non ha fornito indicazioni utili per rintracciarlo).</w:t>
      </w:r>
    </w:p>
    <w:p>
      <w:r>
        <w:t>7.      Laccusato ha sempre negato ogni coinvolgimento, mantenendo al dibattimento la versione data nella fase predibattimentale.</w:t>
      </w:r>
    </w:p>
    <w:p>
      <w:r>
        <w:t>In sunto egli ha sostenuto che da quando è avvenuto il fatto che ha coinvolto A__________ e la ragazza che ha reagito colpendolo con la borsetta, più non si è spostato dalla piazzuola antistante la discoteca, ove - dice - è rimasto in compagnia di ACCU 1 e ove è stato bloccato dagli agenti di sicurezza della discoteca, che lo hanno poi, sempre lì, consegnato, con ACCU 1, alla Polizia. Laccusato ha poi tenuto a precisare che nemmeno R__________ si è mai mosso, ma che questi poco prima che arrivasse la Polizia si è allontanato.</w:t>
      </w:r>
    </w:p>
    <w:p>
      <w:r>
        <w:t>Re__________, invece, ha indicato che non avendo alcun motivo per (tentare di) scappare, atteso che non aveva fatto nulla, ha pacificamente atteso larrivo degli agenti della forza pubblica.</w:t>
      </w:r>
    </w:p>
    <w:p>
      <w:r>
        <w:t>8.      Fra i principi fondamentali che reggono la nostra procedura penale vi sono quelli, ben noti, delloralità e dellimmediatezza.</w:t>
      </w:r>
    </w:p>
    <w:p>
      <w:r>
        <w:t>Lart. 276 cpv. 4 CPP sancisce espressamente che il giudice pronuncia, secondo il suo libero apprezzamento, in base alle risultanze del dibattimento e degli atti.</w:t>
      </w:r>
    </w:p>
    <w:p>
      <w:r>
        <w:t>Il giudice deve avere una percezione personale e diretta di quanto sarà a base della propria decisione, poiché la ricerca della verità materiale non può prescindere dalla percezione in prima persona, non mediata da terzi o da scritti, della personalità dellimputato, dei testimoni e del materiale processuale (Soldini, Attualità dei principi delloralità e dellimmediatezza, in:Rep. 1982, 15).</w:t>
      </w:r>
    </w:p>
    <w:p>
      <w:r>
        <w:t>Schultz- nelle sue Considerazioni sul principio dellimmediatezza, in:Rep. 1982, 4 - riassume perfettamente limportanza di tale regola fondamentale e basilare del diritto processuale penale: i giudici vedono con i propri occhi il comportamento di una parte o di un teste quando si spiega; vedono i suoi gesti, osservano il suo modo di parlare, se la persona parla senza interruzione, ad alta voce o meno, se ricorda dettagli che anche il verbale più preciso e particolareggiato non può mai riferire. Si può quindi affermare che il solo rispetto del principio dellimmediatezza garantisce la corretta applicazione di un altro principio fondamentale della procedura penale moderna: il principio della valutazione delle prove.</w:t>
      </w:r>
    </w:p>
    <w:p>
      <w:r>
        <w:t>Vè quindi una vera e propria necessità del giudice di apprezzare tutti gli elementi di provade visuede auditu.  Il racconto di viva voce dellaccusato e linterrogatorio del teste Pavan hanno costituito corollario importante agli atti scritti formanti lincarto, a maggior ragione avendo laccusa emesso la propria decisione sulla base delle (sole) risultanze degli interrogatori di Polizia di Re__________ e di ACCU 1, nonché in forza del riconoscimento visivo dei due ad opera della vittima. Nessuna influenza possono aver avuto sul magistrato inquirente le dichiarazioni di P__________ e di Pr__________, atteso che essi sono stati sentiti, quali indiziati, solo posteriormente allemissione del decreto daccusa.</w:t>
      </w:r>
    </w:p>
    <w:p>
      <w:r>
        <w:t>9.      Accanto a tale aspetto è duopo ricordare il principioin dubio pro reo, il quale consacra la presunzione di innocenza garantita dagli art. 32 cpv. 1 Cost,</w:t>
      </w:r>
    </w:p>
    <w:p>
      <w:r>
        <w:rPr>
          <w:b/>
        </w:rPr>
        <w:t>E. 4</w:t>
      </w:r>
    </w:p>
    <w:p>
      <w:r>
        <w:t>. Esperita una prima fase d’istruttoria da parte degli organi di Polizia (doc. 1 e 2), il Sostituto Procuratore Pubblico ha emesso in data 8 aprile 2005 un decreto d’accusa nei confronti di Re__________ per il titolo di aggressione, e meglio per avere, a Lugano, nei pressi della discoteca Desperados, assieme a ACCU 1 ed ad altre persone non identificate, partecipato all'aggressione di LESA 1, nel corso della quale ella è stata scaraventata a terra e colpita con calci e pugni, e ha riportato le contusioni riportate nel certificato medico 17.04.2004, agli atti. Parallelamente, con la stessa accusa, è uscito un decreto d’accusa nei confronti di ACCU 1. Per entrambi la pena proposta è di cinque giorni di detenzione sospesa condizionalmente per un periodo di prova di due anni oltre al pagamento di tasse e spese di giustizia. In un secondo tempo, ad opposizione al decreto d’accusa (già) interposta, la Polizia, così richiesta dal Sostituto Procuratore Pubblico, ha proceduto a raccogliere ulteriori deposizioni (cfr. rapporto di complemento 29 gennaio 2007, ammesso agli atti), in particolare quelle di “P__________” e di “Pr__________”, i quali, proclamatisi estranei all’aggressione, hanno incolpato della medesima “A__________”, ACCU 1 e, seppur attenuandone la partecipazione attiva, “Re__________”. 5.      Per l’art. 134 CP chiunque prende parte ad un’aggressione, a danno di una o più persone, che ha per conseguenza la morte o la lesione di un aggredito o di un terzo, è punito con una pena detentiva sino a cinque anni o con una pena pecuniaria. In casu risulta pacifico che LESA 1 sia stata aggredita da più persone che le hanno provocato le lesioni certificate dal medico testé citato.</w:t>
      </w:r>
    </w:p>
    <w:p>
      <w:r>
        <w:rPr>
          <w:b/>
        </w:rPr>
        <w:t>E. 6</w:t>
      </w:r>
    </w:p>
    <w:p>
      <w:r>
        <w:t>par. 2 CEDU e 14 cpv. 2 Patto ONU II e ripresa al cpv. 3 dellart. 1 del nostro Codice penale di rito.</w:t>
      </w:r>
    </w:p>
    <w:p>
      <w:r>
        <w:t>In materia di giudizio (di colpevolezza o meno), così come in materia di apprezzamento delle prove non può essere disatteso tale principio, dal quale deriva che il dubbio deve andare a favore dell'accusato. Se infatti l'accusato è presunto innocente, ciò significa che non può essere dichiarato colpevole sin tanto che questa presunzione non viene refragrata. In altre parole, se l'accusa non riesce a stabilire la commissione dell'infrazione in tutti i suoi elementi, il giudice non può dichiararsi convinto dell'esistenza di un fatto sfavorevole all'accusato, dovendo bensì decidere a suo favore, ritenuto che il dubbio equivale ad una prova positiva di non colpevolezza (Piquerez, Manuel de procédure pénale suisse, Zurigo 2001, pag. 226, n. 1163;Hauser/Schweri, Schweizerisches Strafprozessrecht, Basilea-Ginevra-Monaco 2002, pag. 229, n. 12-13;DTF124 IV 86).</w:t>
      </w:r>
    </w:p>
    <w:p>
      <w:r>
        <w:t>Il principioin dubio pro reodisciplina sia la valutazione delle prove sia il riparto dellonere probatorio, nel senso che impone alla pubblica accusa di provare la colpevolezza dellimputato e non a questultimo di dimostrare la propria innocenza. Riguardo allapprezzamento delle prove, esso comporta che il giudice penale non può dichiararsi convinto dellesistenza di una fattispecie più sfavorevole allimputato, quando, secondo una valutazione non arbitraria del materiale probatorio, sussistano dubbi sul modo in cui si è verificata la fattispecie. Il precetto non impone che lapprezzamento delle prove conduca a un assoluto convincimento (TF 27.11.2003 in re X., inc. 6P.126/2003, cons. 2.2.; DTF 124 IV 88 cons. 2a).</w:t>
      </w:r>
    </w:p>
    <w:p>
      <w:r>
        <w:t>10.      Lesame degli atti e la lettura del dibattimento conducono il Giudice alle seguenti riflessioni.</w:t>
      </w:r>
    </w:p>
    <w:p>
      <w:r>
        <w:t>10.1.      Laccusato ha subito ammesso di essere venuto in Ticino sulla vettura guidata da A__________, le cui generalità complete non gli erano note, fornendo tuttavia indicazioni che avrebbero potuto favorirne lidentificazione (verbale di Polizia 17.04.04): so che abita a Lu__________. Lo conosco perché gioca a calcio assieme nella squadra tamil. La vettura del A__________ è una BMW di colore grigio targata __________; posso dire che lauto è intestata alla compagna del A__________. Non conosco il nome della ragazza del A__________.</w:t>
      </w:r>
    </w:p>
    <w:p>
      <w:r>
        <w:t>Egli più avanti ha così descritto quanto vissuto quella notte: mentre eravamo fuori dal locale pubblico, vedevo che una ragazza ivi presente colpiva con la borsetta lamico A__________ al volto(...)A__________ e altre persone a me sconosciute si sono subito allontanate, mentre io rimanevo fuori dalla discoteca. Venivo fermato dagli addetti della sicurezza del locale e tradotto presso gli uffici scriventi(...)Non ho visto nulla, io sono subito stato bloccato, ho visto solamente quando la ragazza colpiva con la borsetta lA__________.</w:t>
      </w:r>
    </w:p>
    <w:p>
      <w:r>
        <w:t>Se laffermazione che i compagni fossero persone a me sconosciute risuoni a prima lettura di rintocchi omertosi, ciò può trovare giustificazione nella diversa provenienza dei giovani (laccusato è cresciuto e abita nel Cantone di B__________) e nel fatto, quindi, che a quel momento, Re__________ non conoscesse oltre i soprannomi degli altri componenti del gruppo, effettivamente, poi tutti risultati residenti in Ticino (due, R__________ e ACCU 1, presso il CRS di L__________; gli altri due a St__________).</w:t>
      </w:r>
    </w:p>
    <w:p>
      <w:r>
        <w:t>Solo a seguito delle accuse nei suoi confronti egli si è attivato per identificarli segnalando generalità e indirizzi.</w:t>
      </w:r>
    </w:p>
    <w:p>
      <w:r>
        <w:t>Del resto sia P__________ che Pr__________, abitanti in Ticino, hanno confermato di non conoscere altro dellaccusato che il suo nome, Re__________ (cfr. verbali di polizia 7 risp. 15 ottobre 2005).</w:t>
      </w:r>
    </w:p>
    <w:p>
      <w:r>
        <w:t>Addirittura P__________ - a meno che non trattasi di errore nel verbale di polizia (verbale 15.10.05, pag. 3), da lui comunque firmato - ha riconosciuto nella foto (indiscutibilmente) di Re__________, non questultimo bensì il connazionale R__________.</w:t>
      </w:r>
    </w:p>
    <w:p>
      <w:r>
        <w:t>10.2.      A sostegno della propria versione, laccusato ha chiesto al giudice di sentire in aula come teste Pa__________, suo conoscente che laveva aiutato a comprendere gli atti, in lingua italiana, a lui non nota, che riceveva dalla Pretura penale.</w:t>
      </w:r>
    </w:p>
    <w:p>
      <w:r>
        <w:t>Pa__________ ha raccontato di aver contattato R__________ telefonicamente formando un numero (fisso) in Ticino (che laccusato ha detto in aula corrispondere allindirizzo - in verità dello zio R__________, e meglio di __________ - da lui fornito con la notifica di prove 24 maggio 2005) dopo che Re__________ aveva ricevuto il decreto daccusa, intimatogli l8 aprile 2005, e dopo che questi gli aveva detto che non voleva pagare per qualcosa che non aveva fatto, come R__________ gli avrebbe potuto confermare. Così è stato (cfr. verbale dibattimento, interrogatorio teste Pa__________): R__________ ha dichiarato a Pa__________ che __________era assolutamente estraneo allaggressione, aggiungendo che laccusato e ACCU 1 sono rimasti davanti alla discoteca e da lì non si sono mai mossi anche perché bloccati dalla sicurezza della discoteca.</w:t>
      </w:r>
    </w:p>
    <w:p>
      <w:r>
        <w:t>10.3.      Sul ruolo del ACCU 1, Re__________ ha sempre ribadito che questi non ha partecipato ai fatti e che a seguire la ragazza siano stati A__________, da questa colpito con la borsetta, e i suoi due amici (che era venuto a trovare in Ticino) Pr__________ e P__________, questultimo da lui poi scoperto essere suo cugino.</w:t>
      </w:r>
    </w:p>
    <w:p>
      <w:r>
        <w:t>10.4.      Sentito quella notte stessa dalla Polizia, ACCU 1 ha affermato - pur in un verbale da cui traspare resistenza e che, per motivi non indicati, si è rifiutato di firmare - di essere rimasto fuori dalla discoteca per tutto il tempo dopo essere tornato dal giretto seguente il (primo) rifiuto da parte del buttafuori di lasciare entrare il gruppo al Desperados. Egli ha chiarito che lì è giunta la Polizia che poi lo ha trasportato presso gli scriventi uffici. La versione, data a caldo, senza possibilità di concerto con il compagno, gioca con quella fornita contestualmente da Re__________ (e, poi, al telefono, da R__________ a Pa__________).</w:t>
      </w:r>
    </w:p>
    <w:p>
      <w:r>
        <w:t>Notisi che lagente di Polizia non ha opposto allaccusato il fatto che il fermo fosse avvenuto altrove, ad esempio nella piazzetta del Quartiere Maghetti.</w:t>
      </w:r>
    </w:p>
    <w:p>
      <w:r>
        <w:t>10.5.      Supporta questa lettura degli eventi anche quanto dichiarato dal buttafuori della discoteca, Bi__________, che dopo aver sentito le urla provenienti dal Quartiere Maghetti è subito corso a vedere cosa stava capitando: egli riferisce che addosso alla ragazza cerano indiani di prima, poi scappati, e che la loro rincorsa è stata vana. Dice poi Bi__________: sono tornato indietro. In luogo cerano due o tre indiani, rimasti lì.(...)Li ho bloccati e ho aspettato larrivo della polizia.</w:t>
      </w:r>
    </w:p>
    <w:p>
      <w:r>
        <w:t>E pur vero che non è espressamente definito il luogo ove Bi__________ è tornato indietro, nel senso che egli potrebbe aver rincorso parte degli aggressori (alcuni di loro sono subito scappati via) e ritornato lì, al Quartiere Maghetti, abbia ritrovato due-tre indiani (che avevano partecipato allaggressione) e li abbia immobilizzati. Senonché questa interpretazione mal si sposa con le altre risultanze dellincarto e del dibattimento e non fornisce spiegazione sul perché dueindiani colpevoli di aggressione, avrebbero dovuto rimanere lì, allinterno del Quartiere Maghetti, dove non vi era più nessuno (nemmeno la vittima?), ad attendere larrivo della Polizia.</w:t>
      </w:r>
    </w:p>
    <w:p>
      <w:r>
        <w:t>Se tornato indietro significa tornato al Desperados, appare evidente che Re__________, ACCU 1 e R__________ (a Pa__________) abbiano detto il vero.</w:t>
      </w:r>
    </w:p>
    <w:p>
      <w:r>
        <w:t>Il dubbio, in ogni caso, deve profittare allaccusato.</w:t>
      </w:r>
    </w:p>
    <w:p>
      <w:r>
        <w:t>Si ricordi infine che già davanti alla Polizia (che nulla gli ha opposto in merito alla situazione del fermo), Re__________ aveva detto (verbale di Polizia 17.04.04): mentre eravamo fuori dal locale pubblico, vedevo che una ragazza ivi presente colpiva con la borsetta lamico A__________ al volto(...)A__________ e altre persone(...)si sono subito allontanate, mentre io rimanevo fuori dalla discoteca. Venivo fermato dagli addetti della sicurezza del locale e tradotto presso gli uffici scriventi(...)Non ho visto nulla, io sono subito stato bloccato, ho visto solamente quando la ragazza colpiva con la borsetta lA__________. Insomma, laccusato è stato fermato fuori dalla discoteca dagli addetti della sicurezza del locale, come da lui indicato e sottoscritto dal poliziotto verbalista: da lì tradotto presso gli uffici scriventi, quindi quelli della Polizia, che quindi lì, lavevano trovato.</w:t>
      </w:r>
    </w:p>
    <w:p>
      <w:r>
        <w:t>Se Re__________ è stato fermato fuori dal Desperados dagli agenti di sicurezza, egli non poteva essere fra coloro che hanno seguito la ragazza nel Quartiere Maghetti.</w:t>
      </w:r>
    </w:p>
    <w:p>
      <w:r>
        <w:t>10.6.      Laccusato ha sempre indicato in A__________, P__________ e Pr__________   i tre aggressori, secondo lui amici fra loro da lunga data.</w:t>
      </w:r>
    </w:p>
    <w:p>
      <w:r>
        <w:t>Non si può non evidenziare come nessuno dei tre è stato trovato sul luogo dalla Polizia: tutti e tre quindi sono scappati o, perlomeno, si sono allontanati dopo i fatti, ciò che non aggrava di certo la posizione di Re__________.</w:t>
      </w:r>
    </w:p>
    <w:p>
      <w:r>
        <w:t>10.6.1.      Nel suo verbale di interrogatorio 7 ottobre 2005 Pr__________ è stato in grado di spiegare cosa fosse successo presso il telefono pubblico, diffondendosi sui pugni di A__________ alla ragazza e sullintervento degli agenti di sicurezza (che non lo hanno visto sul luogo); segno evidente, quindi, che egli si trovasse in quei luoghi in quei momenti.</w:t>
      </w:r>
    </w:p>
    <w:p>
      <w:r>
        <w:t>Laffermazione di Pr__________ che tutti si fossero mossi dalla discoteca, non collima con quanto visto ai precedenti considerandi, e meglio che almeno due giovani fossero stati lì bloccati.</w:t>
      </w:r>
    </w:p>
    <w:p>
      <w:r>
        <w:t>Dice ancora Pr__________: A__________ al momento dellarrivo delle guardie sè dato alla fuga facendo perdere ogni traccia. Con lintervento della polizia, sopraggiunta dopo pochi minuti, avveniva il fermo di Re__________ e ACCU 1. Io, R__________ e P__________, poco prima dellarrivo della polizia, ci siamo allontanati per non essere coinvolti nella faccenda. Bi__________, agente di sicurezza, ha detto che più aggressori si erano dati alla fuga quando lui è arrivato al quartiere Maghetti e ha visto la ragazza a terra e gli indiani sopra. Ora atteso che A__________ è indiscutibilmente scappato e che Re__________ e ACCU 1 sono stati indiscutibilmente bloccati, gli altri che sono stati visti fuggire (e ancor prima da lui visti sopra la ragazza) dallagente di sicurezza in arrivo non possono essere che tutti o alcuni fra Pr__________, P__________ e R__________, che nemmeno sono stati trovati sul luogo allarrivo della Polizia.</w:t>
      </w:r>
    </w:p>
    <w:p>
      <w:r>
        <w:t>Non solo: alla domanda seguendo gli agenti della sicurezza siete arrivati sino alla donna, cosa avete visto nella circostanza, Pr__________ risponde che quando siamo giunti in vista della donna, nessuno le era vicino. A__________, ACCU 1 e Re__________ erano già in fuga. Senonché ACCU 1 e Re__________ non sono mai stati in fuga, essendo stati bloccati dalla sicurezza.</w:t>
      </w:r>
    </w:p>
    <w:p>
      <w:r>
        <w:t>Sia detto poi che la deposizione (da inquisito, non da testimone sotto giuramento) di Pr__________ è stata più volte sollecitata dalla Polizia che, non credendogli (come quando linterrogato sosteneva che pur avendo incontrato regolarmente gli altri dopo i fatti, mai ne avrebbero parlato fra di loro), lha esortato a riferire correttamente quanto avvenuto (cfr. verbale 7 ottobre 2007, pagg. 2 e 3).</w:t>
      </w:r>
    </w:p>
    <w:p>
      <w:r>
        <w:t>Mal si comprende infine perché i compagni avrebbero dovuto con lui non solo ammettere, ma addirittura vantarsi di aver picchiato la donna, piuttosto che smentire il fatto o perlomeno minimizzarlo.</w:t>
      </w:r>
    </w:p>
    <w:p>
      <w:r>
        <w:t>10.6.2.      Concorde con Pr__________ è P__________, come il connazionale abitante a St__________, e sentito dalla Polizia una settimana dopo.</w:t>
      </w:r>
    </w:p>
    <w:p>
      <w:r>
        <w:t>Entrambi hanno indicato come colpevoli i due connazionali introvabili, e meglio A__________ (mai correttamente identificato malgrado tutti - sembra - sappiano rintracciarlo) e ACCU 1, a quel tempo in fase di rientro nel Paese natìo.</w:t>
      </w:r>
    </w:p>
    <w:p>
      <w:r>
        <w:t>Sul terzo a loro dire coinvolto, Re__________, i due altri indiziati hanno avuto parole più blande, asserendo che questi sempre aveva negato anche davanti a loro di aver partecipato al pestaggio e in ogni caso di non avere visto quanto aveva fatto.</w:t>
      </w:r>
    </w:p>
    <w:p>
      <w:r>
        <w:t>10.6.3.      E fuor di dubbio che laccusato - abitante nel Cantone di B__________ e lì impegnato giornalmente come apprendista - non abbia potuto essere fra coloro che in seguito (quando anche ACCU 1 già era rientrato in Sri Lanka) si sono più volte appostati fuori casa LESA 1 per intimorirla.</w:t>
      </w:r>
    </w:p>
    <w:p>
      <w:r>
        <w:t>11.      Detto delle parole di Pr__________ e P__________ (ma anche di quelle, contrarie, di ACCU 1 e, pur indirettamente, di R__________), a carico dellaccusato rimane la sua identificazione da parte della vittima.</w:t>
      </w:r>
    </w:p>
    <w:p>
      <w:r>
        <w:t>Occorre tuttavia considerare che la stessa ha dichiarato di essere stata, nella prima aggressione, allimprovviso presa da dietro e, poi, più avanti, dopo aver sentito dietro di me che delle persona stavano arrivando a corsa di essere stata buttata a terra senza neppure aver il tempo di reagire. Difficile quindi credere che ella abbia potuto, subendo un aggressione da più persone, fissarne con certezza i connotati, tanto più se con caratteri somatici indiani e quindi dallaspetto, per chi non di quei luoghi, assai simile fra loro. Del resto nello stesso verbale, dopo aver identificato i due, LESA 1 ha dichiarato di non ricordare i connotati delle altre persone, ma solo che non parlavano italiano e che erano di razza indiana. In più vè da ritenere che i fatti sono avvenuti alle due di notte, in situazione di oscurità.</w:t>
      </w:r>
    </w:p>
    <w:p>
      <w:r>
        <w:t>La concitazione di quegli attimi ha portato LESA 1 ad essere imprecisa (anche) sul numero di singalesi presenti quella sera: per lei erano sicuramente almeno sette o otto, quando listruttoria ha comprovato fossero solo sei.</w:t>
      </w:r>
    </w:p>
    <w:p>
      <w:r>
        <w:t>12.      Tutto ciò conduce ad avere più di un dubbio sulla correttezza dellidentificazione da parte del Sostituto Procuratore Pubblico, di chi ha compiuto il reato. Insomma, parafrasando un celebre titolo di pirandelliana memoria, laccusa ha fallito nella cerca dellautore (del reato) fra i sei personaggi che hanno giostrato sul palcoscenico, quella notte a Lugano.</w:t>
      </w:r>
    </w:p>
    <w:p>
      <w:r>
        <w:t>Poiché il Giudice non può emettere una sentenza di colpevolezza qualora non ne abbia il convincimento e abbia ragionevole motivo di dubbio, __________ va prosciolto dallaccusa di aggressione.</w:t>
      </w:r>
    </w:p>
    <w:p>
      <w:r>
        <w:t>Tasse e spese vanno poste a carico dello Stato.</w:t>
      </w:r>
    </w:p>
    <w:p>
      <w:r>
        <w:t>4.     Quanto precede deve valere, per le stesse motivazioni, anche per laccusato, il quale va quindi prosciolto dallaccusa di aggressione.</w:t>
      </w:r>
    </w:p>
    <w:p>
      <w:r>
        <w:t>Tasse e spese vanno poste a carico dello Stato.</w:t>
      </w:r>
    </w:p>
    <w:p>
      <w:r>
        <w:t>P.q.m.,</w:t>
      </w:r>
    </w:p>
    <w:p>
      <w:r>
        <w:t>visti                                   gli art. 1 segg. CP; 9 e segg., 273 e segg. CPP; 39 LTG;</w:t>
      </w:r>
    </w:p>
    <w:p>
      <w:r>
        <w:t>rispondendo                       negativamente al quesito postosub1, decaduti gli altri quesiti;</w:t>
      </w:r>
    </w:p>
    <w:p>
      <w:r>
        <w:t>proscioglieACCU 1 dallaccusa di aggressione;</w:t>
      </w:r>
    </w:p>
    <w:p>
      <w:r>
        <w:t>assegnale tasse e le spese allo Stato;</w:t>
      </w:r>
    </w:p>
    <w:p>
      <w:r>
        <w:t>avvertele parti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che la motivazione del ricorso per cassazione deve essere presentata a questo giudice, in tre esemplari, entro 20 giorni dalla notificazione della sentenza scritta, con la precisa indicazione dei motivi e delle norme di legge che si ritengono lese (art. 289 cpv. 2 CPP).</w:t>
      </w:r>
    </w:p>
    <w:p>
      <w:r>
        <w:t>Intimazione a:</w:t>
      </w:r>
    </w:p>
    <w:p>
      <w:r>
        <w:t>per le vie edittali,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dei permessi e dellimmigrazione, Ufficio giuridico, Bellinzona,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dello Stato,</w:t>
      </w:r>
    </w:p>
    <w:p>
      <w:r>
        <w:t>fr.                       100.--         tassa di giustizia</w:t>
      </w:r>
    </w:p>
    <w:p>
      <w:r>
        <w:t>fr.                       190.--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290.--totale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