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10.2004.25 vom 22. April 2004</w:t>
      </w:r>
    </w:p>
    <w:p>
      <w:r>
        <w:t>TI Tribunale d'appello, 2004-04-22, IT</w:t>
      </w:r>
    </w:p>
    <w:p>
      <w:r>
        <w:rPr>
          <w:b/>
        </w:rPr>
        <w:t xml:space="preserve">Quelle: </w:t>
      </w:r>
      <w:r>
        <w:t>https://mcp.opencaselaw.ch/entscheid/ti_gerichte_10.2004.25</w:t>
      </w:r>
    </w:p>
    <w:p>
      <w:r>
        <w:t>FR: TI_GERICHTE 10.2004.25 du 22 avril 2004</w:t>
      </w:r>
    </w:p>
    <w:p>
      <w:r>
        <w:t>IT: TI_GERICHTE 10.2004.25 del 22 aprile 2004</w:t>
      </w:r>
    </w:p>
    <w:p>
      <w:pPr>
        <w:pStyle w:val="Heading2"/>
      </w:pPr>
      <w:r>
        <w:t>Volltext</w:t>
      </w:r>
    </w:p>
    <w:p>
      <w:r>
        <w:t>Incarto n.10.2004.25/fl</w:t>
      </w:r>
    </w:p>
    <w:p>
      <w:r>
        <w:t>DA 195/2004</w:t>
      </w:r>
    </w:p>
    <w:p>
      <w:r>
        <w:t>Bellinzona</w:t>
      </w:r>
    </w:p>
    <w:p>
      <w:r>
        <w:t>22 aprile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Lucia Ferrazzo in qualità di segretaria, per giudicare</w:t>
      </w:r>
    </w:p>
    <w:p>
      <w:r>
        <w:t>__________ ___________</w:t>
      </w:r>
    </w:p>
    <w:p>
      <w:r>
        <w:t>(difesa da: __________</w:t>
      </w:r>
    </w:p>
    <w:p>
      <w:r>
        <w:t>prevenuta colpevole di         infrazione alla LF sugli stupefacenti</w:t>
      </w:r>
    </w:p>
    <w:p>
      <w:r>
        <w:t>-nel corso del 1998 affittato una serra di 600 mq ricevendo un compenso complessivo di fr. 15'000.--,</w:t>
      </w:r>
    </w:p>
    <w:p>
      <w:r>
        <w:t>-nel corso del 1999 affittato una serra di 600 mq ricevendo un compenso complessivo di fr. 15'000.--,</w:t>
      </w:r>
    </w:p>
    <w:p>
      <w:r>
        <w:t>-nel corso del 2000 affittato un tunnel in plastica, ricevendo un compenso complessivo di fr. 5'000.--,</w:t>
      </w:r>
    </w:p>
    <w:p>
      <w:r>
        <w:t>-nel corso del 2001 affittato due tunnel in plastica, ricevendo un compenso complessivo di fr. 5'000.--,</w:t>
      </w:r>
    </w:p>
    <w:p>
      <w:r>
        <w:t>-nel corso del 2002 affittato cinque tunnel in plastica, ricevendo un compenso complessivo di fr. 5'000.--;</w:t>
      </w:r>
    </w:p>
    <w:p>
      <w:r>
        <w:t>reato previsto dall'art. 19 cifra 1 LStup.;</w:t>
      </w:r>
    </w:p>
    <w:p>
      <w:r>
        <w:t>fatti avvenuti                       a __________ dal 1998 all'ottobre 2002;</w:t>
      </w:r>
    </w:p>
    <w:p>
      <w:r>
        <w:t>perseguito                         con decreto daccusa no. DA __________/__________ di data __________ 2004 del ___________che propone la condanna dell'accusato:</w:t>
      </w:r>
    </w:p>
    <w:p>
      <w:r>
        <w:t>1.  Alla pena di 45 (quarantacinque) giorni di detenzione sospesa condizionalmente per un periodo di prova di 2 (due) anni.</w:t>
      </w:r>
    </w:p>
    <w:p>
      <w:r>
        <w:t>2.  Al pagamento della tassa di giustizia di fr. 100.-- e delle spese giudiziarie di fr. 200.--;</w:t>
      </w:r>
    </w:p>
    <w:p>
      <w:r>
        <w:t>vista                                  l'opposizione interposta tempestivamente in data 30 gennaio 2004 dall'accusata;</w:t>
      </w:r>
    </w:p>
    <w:p>
      <w:r>
        <w:t>indetto                               il dibattimento 22 aprile 2004, al quale è comparsa personalmente l'accusata e il suo difensore, mentre il Procuratore pubblico con lettera 11 marzo 2004 ha rinunciato ad intervenire al pubblico dibattimento, postulando nel contempo la conferma del decreto d'accusa impugnato;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chiede il proscioglimento;</w:t>
      </w:r>
    </w:p>
    <w:p>
      <w:r>
        <w:t>sentita                               da ultima l'accusata;</w:t>
      </w:r>
    </w:p>
    <w:p>
      <w:r>
        <w:t>posti                                 a giudizio i seguenti quesiti</w:t>
      </w:r>
    </w:p>
    <w:p>
      <w:r>
        <w:t>1.  Se __________ __________ è autrice colpevole, eventualmente per negligenza o come complice, di infrazione alla LF sugli stupefacenti.</w:t>
      </w:r>
    </w:p>
    <w:p>
      <w:r>
        <w:t>2.  Sulla pena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19 cifra 1 LS; 25 CP, 9 e segg., 273 e segg CPP; 39 LTG;</w:t>
      </w:r>
    </w:p>
    <w:p>
      <w:r>
        <w:t>rispondendo                       ai quesiti posti;</w:t>
      </w:r>
    </w:p>
    <w:p>
      <w:r>
        <w:t>proscioglie____________________, nata __________,</w:t>
      </w:r>
    </w:p>
    <w:p>
      <w:r>
        <w:t>dall'imputazione di infrazione alla LF sugli stupefacenti per i fatti compiuti a Novazzano nelle circostanze descritte nel decreto di accusa n. DA __________/__________del __________ 2004;</w:t>
      </w:r>
    </w:p>
    <w:p>
      <w:r>
        <w:t>caricale spese allo Stato.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