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10.2003.8 vom 4. April 2003</w:t>
      </w:r>
    </w:p>
    <w:p>
      <w:r>
        <w:t>TI Tribunale d'appello, 2003-04-04, IT</w:t>
      </w:r>
    </w:p>
    <w:p>
      <w:r>
        <w:rPr>
          <w:b/>
        </w:rPr>
        <w:t xml:space="preserve">Quelle: </w:t>
      </w:r>
      <w:r>
        <w:t>https://mcp.opencaselaw.ch/entscheid/ti_gerichte_10.2003.8</w:t>
      </w:r>
    </w:p>
    <w:p>
      <w:r>
        <w:t>FR: TI_GERICHTE 10.2003.8 du 4 avril 2003</w:t>
      </w:r>
    </w:p>
    <w:p>
      <w:r>
        <w:t>IT: TI_GERICHTE 10.2003.8 del 4 aprile 2003</w:t>
      </w:r>
    </w:p>
    <w:p>
      <w:pPr>
        <w:pStyle w:val="Heading2"/>
      </w:pPr>
      <w:r>
        <w:t>Volltext</w:t>
      </w:r>
    </w:p>
    <w:p>
      <w:r>
        <w:t>Incarto n.10.2003.8/DEM</w:t>
      </w:r>
    </w:p>
    <w:p>
      <w:r>
        <w:t>DAC 771/2002</w:t>
      </w:r>
    </w:p>
    <w:p>
      <w:r>
        <w:t>Bellinzona</w:t>
      </w:r>
    </w:p>
    <w:p>
      <w:r>
        <w:t>4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5 novembre 2002 di</w:t>
      </w:r>
    </w:p>
    <w:p>
      <w:r>
        <w:t>__________ __________,__________.__________.__________, fu __________ __________ e fu __________ n. __________, nato a __________ /__________, attinente di __________ /__________, domiciliato a __________, Via __________ __________, coniugato, __________</w:t>
      </w:r>
    </w:p>
    <w:p>
      <w:r>
        <w:t>interposta al decreto daccusa n. DAC __________/__________ di data __________ __________ 2002 del Procuratore pubblico Antonio Perugini,__________,</w:t>
      </w:r>
    </w:p>
    <w:p>
      <w:r>
        <w:t>visto                                  lart. 210 CPP,</w:t>
      </w:r>
    </w:p>
    <w:p>
      <w:r>
        <w:t>decreta:1.Il procedimento penale è stralciato dai ruoli e il decreto d'accusa no. DAC ______________________________del __________ __________ 2002 diventa esecutivo.</w:t>
      </w:r>
    </w:p>
    <w:p>
      <w:r>
        <w:t>2.L'incarto è ritornato al Procuratore pubblico Antonio Perugini,__________, per quanto di sua competenza.</w:t>
      </w:r>
    </w:p>
    <w:p>
      <w:r>
        <w:t>3.La tassa di giustizia di fr. 50,00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Procuratore pubblico Antonio Perugini, __________ __________ __________ ______________________________,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80,00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