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10.2003.70 vom 10. März 2003</w:t>
      </w:r>
    </w:p>
    <w:p>
      <w:r>
        <w:t>TI Tribunale d'appello, 2003-03-10, IT</w:t>
      </w:r>
    </w:p>
    <w:p>
      <w:r>
        <w:rPr>
          <w:b/>
        </w:rPr>
        <w:t xml:space="preserve">Quelle: </w:t>
      </w:r>
      <w:r>
        <w:t>https://mcp.opencaselaw.ch/entscheid/ti_gerichte_10.2003.70</w:t>
      </w:r>
    </w:p>
    <w:p>
      <w:r>
        <w:t>FR: TI_GERICHTE 10.2003.70 du 10 mars 2003</w:t>
      </w:r>
    </w:p>
    <w:p>
      <w:r>
        <w:t>IT: TI_GERICHTE 10.2003.70 del 10 marzo 2003</w:t>
      </w:r>
    </w:p>
    <w:p>
      <w:pPr>
        <w:pStyle w:val="Heading2"/>
      </w:pPr>
      <w:r>
        <w:t>Erwägungen</w:t>
      </w:r>
    </w:p>
    <w:p>
      <w:r>
        <w:rPr>
          <w:b/>
        </w:rPr>
        <w:t>E. 2</w:t>
      </w:r>
    </w:p>
    <w:p>
      <w:r>
        <w:t>Alla multa di fr. 1'000.--.</w:t>
      </w:r>
    </w:p>
    <w:p>
      <w:r>
        <w:rPr>
          <w:b/>
        </w:rPr>
        <w:t>E. 3</w:t>
      </w:r>
    </w:p>
    <w:p>
      <w:r>
        <w:t>Al pagamento della tassa di giustizia di fr. 200.-- e delle spese giudiziarie di fr. 100.--.</w:t>
      </w:r>
    </w:p>
    <w:p>
      <w:r>
        <w:t>vista                                  l'opposizione interposta tempestivamente in data 11 dicembre 2002 dall'accusato;</w:t>
      </w:r>
    </w:p>
    <w:p>
      <w:r>
        <w:t>indetto                               il dibattimento 10 marzo 2003, al quale sono comparsi l'accusato ed il suo difensore, mentre il Procuratore pubblico con scritto 14 febbraio 2003 ha rinunciato ad intervenire al pubblico dibattimento, postulando nel contempo la conferma del decreto d'accusa impugnato;</w:t>
      </w:r>
    </w:p>
    <w:p>
      <w:r>
        <w:t>accertate                           le generalità dell'accusato, data lettura del decreto d'accusa, proceduto all'interrogatorio dell'accusato;</w:t>
      </w:r>
    </w:p>
    <w:p>
      <w:r>
        <w:t>sentito                               il difensore, il quale chiede in via principale che il condannato sia prosciolto a causa dei vizi formali di intimazione della contravvenzione e, in via subordinata, che la multa venga ridotta a fr. 60.--, protesta tasse e spese;</w:t>
      </w:r>
    </w:p>
    <w:p>
      <w:r>
        <w:t>sentito                               da ultimo l'accusato;</w:t>
      </w:r>
    </w:p>
    <w:p>
      <w:r>
        <w:t>posti                                 a giudizio i seguenti quesiti</w:t>
      </w:r>
    </w:p>
    <w:p>
      <w:r>
        <w:t>1.  Se __________ __________ è autore colpevole di grave infrazione alle norme della circolazione come descritto nel decreto di accusa a suo carico.</w:t>
      </w:r>
    </w:p>
    <w:p>
      <w:r>
        <w:t>2.  Sulle pene proposte e sulle spese.</w:t>
      </w:r>
    </w:p>
    <w:p>
      <w:r>
        <w:t>letti ed esaminati                gli atti;</w:t>
      </w:r>
    </w:p>
    <w:p>
      <w:r>
        <w:t>preso atto                          che nessuna parte ha chiesto nel termine di cui all'art. 276 cpv. 2 CPP la motivazione scritta della sentenza, né ha formulato dichiarazione di ricorso;</w:t>
      </w:r>
    </w:p>
    <w:p>
      <w:r>
        <w:t>visti                                   gli art. 90 cifra 2 LCS, in relazione con gli art. 27 cpv. 1, 32 cpv. 2 e 3 LCS, art. 4a cpv. 1 lett. d ONC e art. 22 cpv. 1 OSStr; art. 9 e segg., 273 e segg CPP, 39 LTG;</w:t>
      </w:r>
    </w:p>
    <w:p>
      <w:r>
        <w:t>rispondendo                       ai quesiti posti;</w:t>
      </w:r>
    </w:p>
    <w:p>
      <w:r>
        <w:t>dichiara____________________,</w:t>
      </w:r>
    </w:p>
    <w:p>
      <w:r>
        <w:t>colpevole di infrazione grave alle norme della circolazione, per i fatti compiuti nelle circostanze descritte nel decreto di accusa n. DAP __________/__________del ____________________ 2002;</w:t>
      </w:r>
    </w:p>
    <w:p>
      <w:r>
        <w:t>condanna                         __________ __________,</w:t>
      </w:r>
    </w:p>
    <w:p>
      <w:r>
        <w:t>1.  alla multa di fr. 600.-- (seicento);</w:t>
      </w:r>
    </w:p>
    <w:p>
      <w:r>
        <w:t>2.  al pagamento delle tasse e spese giudiziarie di complessivi fr. 350.-.</w:t>
      </w:r>
    </w:p>
    <w:p>
      <w:r>
        <w:t>ordinal'iscrizione della condanna a casellario giudiziale, che sarà cancellata trascorso il periodo di 1 anno se il condannato avrà pagato la multa e tenuto buona condotta (art. 49 cifra 4).</w:t>
      </w:r>
    </w:p>
    <w:p>
      <w:r>
        <w:t>assegnaal condannato il termine di tre mesi per il pagamento della multa e lo avverte che in caso di mancato pagamento entro il termine la pena sarà commutata in arresto.</w:t>
      </w:r>
    </w:p>
    <w:p>
      <w:r>
        <w:t>le parti                               sono state avvertite del diritto di presentare, per il suo tramite, dichiarazione di ricorso alla Corte di cassazione e revisione penale entro il termine di cinque giorni e del diritto di richiedere entro lo stesso termine la motivazione della sentenza (art. 276 cpv. 2 CPP).</w:t>
      </w:r>
    </w:p>
    <w:p>
      <w:r>
        <w:t>Intimazione a:</w:t>
      </w:r>
    </w:p>
    <w:p>
      <w:r>
        <w:t>__________ __________, __________,</w:t>
      </w:r>
    </w:p>
    <w:p>
      <w:r>
        <w:t>Procuratore pubblico Nicola Respini, Via __________ __________, __________,</w:t>
      </w:r>
    </w:p>
    <w:p>
      <w:r>
        <w:t>Avv. __________ __________ __________, Viale __________, __________,</w:t>
      </w:r>
    </w:p>
    <w:p>
      <w:r>
        <w:t>Comando della Polizia cantonale, __________,</w:t>
      </w:r>
    </w:p>
    <w:p>
      <w:r>
        <w:t>Sezione esecuzione pene e misure, __________,</w:t>
      </w:r>
    </w:p>
    <w:p>
      <w:r>
        <w:t>Servizio di coordinamento cantonale in materia di casellario giudiziale, __________,</w:t>
      </w:r>
    </w:p>
    <w:p>
      <w:r>
        <w:t>Sezione della circolazione, ufficio giuridico, __________</w:t>
      </w:r>
    </w:p>
    <w:p>
      <w:r>
        <w:t>La sentenza è definitiva.</w:t>
      </w:r>
    </w:p>
    <w:p>
      <w:r>
        <w:t>Il presidente:                                                                La segretaria:</w:t>
      </w:r>
    </w:p>
    <w:p>
      <w:r>
        <w:t>Distinta spese                    a carico di __________ __________,</w:t>
      </w:r>
    </w:p>
    <w:p>
      <w:r>
        <w:t>fr.                       600.-          multa</w:t>
      </w:r>
    </w:p>
    <w:p>
      <w:r>
        <w:t>fr.                       200.-          tassa di giustizia</w:t>
      </w:r>
    </w:p>
    <w:p>
      <w:r>
        <w:t>fr.                       150.-          spese giudiziarie</w:t>
      </w:r>
    </w:p>
    <w:p>
      <w:r>
        <w:t>fr.                      950.-totale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