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10.2003.68 vom 10. Juli 2003</w:t>
      </w:r>
    </w:p>
    <w:p>
      <w:r>
        <w:t>TI Tribunale d'appello, 2003-07-10, IT</w:t>
      </w:r>
    </w:p>
    <w:p>
      <w:r>
        <w:rPr>
          <w:b/>
        </w:rPr>
        <w:t xml:space="preserve">Quelle: </w:t>
      </w:r>
      <w:r>
        <w:t>https://mcp.opencaselaw.ch/entscheid/ti_gerichte_10.2003.68</w:t>
      </w:r>
    </w:p>
    <w:p>
      <w:r>
        <w:t>FR: TI_GERICHTE 10.2003.68 du 10 juillet 2003</w:t>
      </w:r>
    </w:p>
    <w:p>
      <w:r>
        <w:t>IT: TI_GERICHTE 10.2003.68 del 10 luglio 2003</w:t>
      </w:r>
    </w:p>
    <w:p>
      <w:pPr>
        <w:pStyle w:val="Heading2"/>
      </w:pPr>
      <w:r>
        <w:t>Volltext</w:t>
      </w:r>
    </w:p>
    <w:p>
      <w:r>
        <w:t>Incarto n.10.2003.68/fc</w:t>
      </w:r>
    </w:p>
    <w:p>
      <w:r>
        <w:t>DAP 3037/2002</w:t>
      </w:r>
    </w:p>
    <w:p>
      <w:r>
        <w:t>Bellinzona</w:t>
      </w:r>
    </w:p>
    <w:p>
      <w:r>
        <w:t>10 luglio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Giorgio Bassetti</w:t>
      </w:r>
    </w:p>
    <w:p>
      <w:r>
        <w:t>sedente con la segretaria Carmela Fiorini per statuire sulla dichiarazione di ricorso del 15 maggio 2003 presentata dal difensore Avv. __________ __________ nel procedimento penale</w:t>
      </w:r>
    </w:p>
    <w:p>
      <w:r>
        <w:t>__________ __________,nata __________,__________.__________.1930, fu __________ e fu __________ n. __________, nata a __________ /__________, attinente di __________ /__________, domiciliata a __________, coniugata, casalinga</w:t>
      </w:r>
    </w:p>
    <w:p>
      <w:r>
        <w:t>difesa da: Avv. __________ __________,__________,</w:t>
      </w:r>
    </w:p>
    <w:p>
      <w:r>
        <w:t>contro                                la sentenza 9 maggio 2003 di questa Pretura;</w:t>
      </w:r>
    </w:p>
    <w:p>
      <w:r>
        <w:t>ritenuto che                       con sentenza 9 maggio 2003 la signora __________ __________ è stata dichiarata autrice colpevole di lesioni colpose;</w:t>
      </w:r>
    </w:p>
    <w:p>
      <w:r>
        <w:t>l'accusata è stata condannata alla multa di fr. 600.-- e al pagamento delle tasse e spese giudiziarie di complessivi fr. 800.--;</w:t>
      </w:r>
    </w:p>
    <w:p>
      <w:r>
        <w:t>il difensore Avv. __________ __________ con scritto 12 maggio 2003 ha inoltrato dichiarazione di ricorso;</w:t>
      </w:r>
    </w:p>
    <w:p>
      <w:r>
        <w:t>la sentenza motivata è stata intimata alle parti il 30 maggio 2003;</w:t>
      </w:r>
    </w:p>
    <w:p>
      <w:r>
        <w:t>entro il termine legale di 20 giorni dall'intimazione delle sentenza scritta (art. 289 cpv. 2 CPP) non è stata presentata la motivazione del ricorso, ragion per cui detto ricorso va considerato come decaduto nel senso dell'art. 289 cpv. 4 CPP;</w:t>
      </w:r>
    </w:p>
    <w:p>
      <w:r>
        <w:t>decreta:1.Il ricorso del difensore Avv. __________ __________ è decaduto ela sentenza è definitiva.</w:t>
      </w:r>
    </w:p>
    <w:p>
      <w:r>
        <w:t>2.Non si prelevano né tasse né spese.</w:t>
      </w:r>
    </w:p>
    <w:p>
      <w:r>
        <w:t>3.Intimazione a:</w:t>
      </w:r>
    </w:p>
    <w:p>
      <w:r>
        <w:t>__________ __________, __________,</w:t>
      </w:r>
    </w:p>
    <w:p>
      <w:r>
        <w:t>Procuratore pubblico Rosa Item, Via __________ __________, __________,</w:t>
      </w:r>
    </w:p>
    <w:p>
      <w:r>
        <w:t>__________ __________, Via __________ __________, __________,</w:t>
      </w:r>
    </w:p>
    <w:p>
      <w:r>
        <w:t>Avv. __________ __________, Via 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