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10.2003.538 vom 16. September 2003</w:t>
      </w:r>
    </w:p>
    <w:p>
      <w:r>
        <w:t>TI Tribunale d'appello, 2003-09-16, IT</w:t>
      </w:r>
    </w:p>
    <w:p>
      <w:r>
        <w:rPr>
          <w:b/>
        </w:rPr>
        <w:t xml:space="preserve">Quelle: </w:t>
      </w:r>
      <w:r>
        <w:t>https://mcp.opencaselaw.ch/entscheid/ti_gerichte_10.2003.538</w:t>
      </w:r>
    </w:p>
    <w:p>
      <w:r>
        <w:t>FR: TI_GERICHTE 10.2003.538 du 16 septembre 2003</w:t>
      </w:r>
    </w:p>
    <w:p>
      <w:r>
        <w:t>IT: TI_GERICHTE 10.2003.538 del 16 settembre 2003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maggio 2003;</w:t>
      </w:r>
    </w:p>
    <w:p>
      <w:r>
        <w:t>che il termine di 15 giorni per fare opposizione scadeva quindi il 27 maggio 2003;</w:t>
      </w:r>
    </w:p>
    <w:p>
      <w:r>
        <w:t>che il fatto che i figli dell'opponente abbiano ritirato la posta il luogo dei genitori in vacanza lasciandola in deposito sino al loro ritorno, non modifica la decorrenza del citato termine;</w:t>
      </w:r>
    </w:p>
    <w:p>
      <w:r>
        <w:t>che sia la lettera 2 giugno 2003 del signor __________ (spedita il 3 giugno 2003), qualora si volesse interpretarla come atto di opposizione, sia l'opposizione vera e propria, datata 30 agosto 2003 e spedita il 1° settembre 2003 (cfr. timbro sulla busta allegata all'opposizione), risultano dunque tardive;</w:t>
      </w:r>
    </w:p>
    <w:p>
      <w:r>
        <w:t>che di conseguenza l'opposizione è irricevibile e il decreto di accusa definitivo;</w:t>
      </w:r>
    </w:p>
    <w:p>
      <w:r>
        <w:t>pronuncia:1.L'opposizione è irricevibile.</w:t>
      </w:r>
    </w:p>
    <w:p>
      <w:r>
        <w:t>2.Alla crescita in giudicato del presente giudizio, l'incarto sarà retrocesso al Procuratore pubblico per quanto di sua competenza.</w:t>
      </w:r>
    </w:p>
    <w:p>
      <w:r>
        <w:t>3.Non si prelevano né tassa di giustizia né spese.</w:t>
      </w:r>
    </w:p>
    <w:p>
      <w:r>
        <w:t>Intimazione a:</w:t>
      </w:r>
    </w:p>
    <w:p>
      <w:r>
        <w:t>__________ __________, __________ __________, __________,</w:t>
      </w:r>
    </w:p>
    <w:p>
      <w:r>
        <w:t>Procuratore pubblico Rosa Item, Via __________, __________,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