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10.2003.429 vom 9. Oktober 2003</w:t>
      </w:r>
    </w:p>
    <w:p>
      <w:r>
        <w:t>TI Tribunale d'appello, 2003-10-09, IT</w:t>
      </w:r>
    </w:p>
    <w:p>
      <w:r>
        <w:rPr>
          <w:b/>
        </w:rPr>
        <w:t xml:space="preserve">Quelle: </w:t>
      </w:r>
      <w:r>
        <w:t>https://mcp.opencaselaw.ch/entscheid/ti_gerichte_10.2003.429</w:t>
      </w:r>
    </w:p>
    <w:p>
      <w:r>
        <w:t>FR: TI_GERICHTE 10.2003.429 du 9 octobre 2003</w:t>
      </w:r>
    </w:p>
    <w:p>
      <w:r>
        <w:t>IT: TI_GERICHTE 10.2003.429 del 9 ottobre 2003</w:t>
      </w:r>
    </w:p>
    <w:p>
      <w:pPr>
        <w:pStyle w:val="Heading2"/>
      </w:pPr>
      <w:r>
        <w:t>Volltext</w:t>
      </w:r>
    </w:p>
    <w:p>
      <w:r>
        <w:t>Incarto n.10.2003.429</w:t>
      </w:r>
    </w:p>
    <w:p>
      <w:r>
        <w:t>DA 1975/2003</w:t>
      </w:r>
    </w:p>
    <w:p>
      <w:r>
        <w:t>Bellinzona</w:t>
      </w:r>
    </w:p>
    <w:p>
      <w:r>
        <w:t>9 ottobre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il segretario Marco Agustoni per giudicare</w:t>
      </w:r>
    </w:p>
    <w:p>
      <w:r>
        <w:t>__________ ____________________,di __________ e __________ nata __________, nato __________ __________ __________ a __________, attinente di __________, domiciliato a __________, celibe, __________,</w:t>
      </w:r>
    </w:p>
    <w:p>
      <w:r>
        <w:t>prevenuto colpevole di         contravvenzione alla Legge federale sugli stupefacenti, per avere, senza essere autorizzato, dal __________ 2003 al __________ 2003, a __________ e __________, acquistato, da spacciatori sconosciuti, 11 bolas di cocaina e 10 buste dosi di eroina, sostanza interamente destinata al proprio consumo personale, nonché detenuto, l'__________ ed il __________ maggio 2003, 0.8 grammi lordi complessivi di cocaina, sequestrati dalla Polizia cantonale;</w:t>
      </w:r>
    </w:p>
    <w:p>
      <w:r>
        <w:t>fatti avvenuti                       nelle riferite circostanze di tempo e di luogo;</w:t>
      </w:r>
    </w:p>
    <w:p>
      <w:r>
        <w:t>reato previsto                     dall'art. 19a LStup;</w:t>
      </w:r>
    </w:p>
    <w:p>
      <w:r>
        <w:t>1.    Alla pena di 3 giorni di arresto.</w:t>
      </w:r>
    </w:p>
    <w:p>
      <w:r>
        <w:t>2.    Al pagamento della tassa di giustizia di fr. 100.-- e delle spese giudiziarie di fr. 100.--.</w:t>
      </w:r>
    </w:p>
    <w:p>
      <w:r>
        <w:t>ed inoltre                           3.    Ordina la confisca e la distruzione di 2 bolas di cocaina del peso lordo di 0.4 grammi ciascuna, rep. SAD 81 e 89/03 (art. 58 CPS).</w:t>
      </w:r>
    </w:p>
    <w:p>
      <w:r>
        <w:t>vista                                  l'opposizione al decreto daccusa interposta tempestivamente in data __________ __________ 2003 dall'imputato;</w:t>
      </w:r>
    </w:p>
    <w:p>
      <w:r>
        <w:t>indetto                               il dibattimento __________ __________ 2003, al quale l'accusato, regolarmente citato a mezzo raccomandata del __________ __________ 2003, non è comparso, mentre il Procuratore pubblico ha rinunciato a comparire,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letti ed esaminati                gli atti;</w:t>
      </w:r>
    </w:p>
    <w:p>
      <w:r>
        <w:t>visti                                   gli art. 19a LStup, 58, 63 CPS; 9 e ss., 273 e ss. CPP; 39 LTG,</w:t>
      </w:r>
    </w:p>
    <w:p>
      <w:r>
        <w:t>rispondendo                       ai seguenti quesiti:</w:t>
      </w:r>
    </w:p>
    <w:p>
      <w:r>
        <w:t>dichiara______________________________,di __________ e __________ nata __________, nato __________ __________ __________a __________, attinente di __________, domiciliato a __________, celibe, __________,</w:t>
      </w:r>
    </w:p>
    <w:p>
      <w:r>
        <w:t>per i fatti compiuti a __________ e __________ dal __________ 2003 al __________ 2003 nelle circostanze descritte nel decreto di accusa n. DA __________/__________del __________ 2003;</w:t>
      </w:r>
    </w:p>
    <w:p>
      <w:r>
        <w:t>condanna                         __________ ____________________,</w:t>
      </w:r>
    </w:p>
    <w:p>
      <w:r>
        <w:t>1.  alla pena di 3 (tre) giorni di arresto;</w:t>
      </w:r>
    </w:p>
    <w:p>
      <w:r>
        <w:t>2.  al pagamento delle tasse e spese giudiziarie di questa sede di complessivi fr. 150.-- (fr. 400.-- d'aumento in caso di motivazione scritta);</w:t>
      </w:r>
    </w:p>
    <w:p>
      <w:r>
        <w:t>ordinala confisca e la distruzione di 2 bolas di cocaina del peso lordo di 0.4 grammi ciascuna, rep. SAD 81 e 89/03 (art. 58 CPS);</w:t>
      </w:r>
    </w:p>
    <w:p>
      <w:r>
        <w:t>ordinal'iscrizione della condanna a casellario giudiziale, che sarà cancellata trascorso il periodo fissato dagli art. 80 e 41 cifra 4 CPS;</w:t>
      </w:r>
    </w:p>
    <w:p>
      <w:r>
        <w:t>avvertele parti del diritto di presentare, per il suo tramite, dichiarazione di ricorso alla Corte di cassazione e revisione penale entro il termine di cinque giorni e del diritto di richiedere entro lo stesso termine la motivazione della sentenza (art. 276 cpv. 2 CPP). Il condannato può solo ricorrere contro la dichiarazione di contumacia.</w:t>
      </w:r>
    </w:p>
    <w:p>
      <w:r>
        <w:t>il condannato della facoltà di chiedere un nuovo giudizio entro il termine di sei mesi, ritenuto che per tasse e spese la presente sentenza è immediatamente esecutiva.</w:t>
      </w:r>
    </w:p>
    <w:p>
      <w:r>
        <w:t>Intimazione a:</w:t>
      </w:r>
    </w:p>
    <w:p>
      <w:r>
        <w:t>__________ __________ __________, Via __________ __________,</w:t>
      </w:r>
    </w:p>
    <w:p>
      <w:r>
        <w:t>Procuratore pubblico Rosa Item, __________, __________,</w:t>
      </w:r>
    </w:p>
    <w:p>
      <w:r>
        <w:t>Ministero pubblico della Confederazione, Berna,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Tribunale penale cantonale, Lugano,</w:t>
      </w:r>
    </w:p>
    <w:p>
      <w:r>
        <w:t>Ufficio dei Giudici dell'istruzione e dell'arresto.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__________ __________ __________,</w:t>
      </w:r>
    </w:p>
    <w:p>
      <w:r>
        <w:t>fr.                  200.00            tassa di giustizia</w:t>
      </w:r>
    </w:p>
    <w:p>
      <w:r>
        <w:t>fr.                  150.00            spese giudiziarie</w:t>
      </w:r>
    </w:p>
    <w:p>
      <w:r>
        <w:t>fr.                  350.00  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