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10.2003.399 vom 17. Juni 2003</w:t>
      </w:r>
    </w:p>
    <w:p>
      <w:r>
        <w:t>TI Tribunale d'appello, 2003-06-17, IT</w:t>
      </w:r>
    </w:p>
    <w:p>
      <w:r>
        <w:rPr>
          <w:b/>
        </w:rPr>
        <w:t xml:space="preserve">Quelle: </w:t>
      </w:r>
      <w:r>
        <w:t>https://mcp.opencaselaw.ch/entscheid/ti_gerichte_10.2003.399</w:t>
      </w:r>
    </w:p>
    <w:p>
      <w:r>
        <w:t>FR: TI_GERICHTE 10.2003.399 du 17 juin 2003</w:t>
      </w:r>
    </w:p>
    <w:p>
      <w:r>
        <w:t>IT: TI_GERICHTE 10.2003.399 del 17 giugno 2003</w:t>
      </w:r>
    </w:p>
    <w:p>
      <w:pPr>
        <w:pStyle w:val="Heading2"/>
      </w:pPr>
      <w:r>
        <w:t>Volltext</w:t>
      </w:r>
    </w:p>
    <w:p>
      <w:r>
        <w:t>Incarto n.10.2003.399/rol</w:t>
      </w:r>
    </w:p>
    <w:p>
      <w:r>
        <w:t>DA 1733/2003</w:t>
      </w:r>
    </w:p>
    <w:p>
      <w:r>
        <w:t>Bellinzona</w:t>
      </w:r>
    </w:p>
    <w:p>
      <w:r>
        <w:t>17 giugno 2003</w:t>
      </w:r>
    </w:p>
    <w:p>
      <w:r>
        <w:t>Stralcio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Richiamata l'opposizione 10 giugno 2003 di</w:t>
      </w:r>
    </w:p>
    <w:p>
      <w:r>
        <w:t>__________ __________,__________.1965, di __________ e __________ n. __________, nato a __________ /__________, attinente di __________ ____________________, domiciliato a __________ __________, coniugato, pittore</w:t>
      </w:r>
    </w:p>
    <w:p>
      <w:r>
        <w:t>interposta al decreto daccusa n. DA __________/__________ di data __________ 2003 del Procuratore pubblico Moreno Capella,__________,</w:t>
      </w:r>
    </w:p>
    <w:p>
      <w:r>
        <w:t>preso atto                          del ritiro della querela con lettera del 3 giugno 2003</w:t>
      </w:r>
    </w:p>
    <w:p>
      <w:r>
        <w:t>visti                                   gli art. 31 cpv. 1 e Art. 144 cpv. 1 CP,</w:t>
      </w:r>
    </w:p>
    <w:p>
      <w:r>
        <w:t>decreta:1.Il procedimento è stralciato dai ruoli.</w:t>
      </w:r>
    </w:p>
    <w:p>
      <w:r>
        <w:t>L'incarto è ritornato al Procuratore pubblico Moreno Capella,__________, per quanto di sua competenza.</w:t>
      </w:r>
    </w:p>
    <w:p>
      <w:r>
        <w:t>2.Non si prelavano né tasse né spese.</w:t>
      </w:r>
    </w:p>
    <w:p>
      <w:r>
        <w:t>4.Intimazione a:</w:t>
      </w:r>
    </w:p>
    <w:p>
      <w:r>
        <w:t>__________, __________,</w:t>
      </w:r>
    </w:p>
    <w:p>
      <w:r>
        <w:t>Procuratore pubblico Moreno Capella, __________,</w:t>
      </w:r>
    </w:p>
    <w:p>
      <w:r>
        <w:t>__________,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