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10.2003.334 vom 29. September 2003</w:t>
      </w:r>
    </w:p>
    <w:p>
      <w:r>
        <w:t>TI Tribunale d'appello, 2003-09-29, IT</w:t>
      </w:r>
    </w:p>
    <w:p>
      <w:r>
        <w:rPr>
          <w:b/>
        </w:rPr>
        <w:t xml:space="preserve">Quelle: </w:t>
      </w:r>
      <w:r>
        <w:t>https://mcp.opencaselaw.ch/entscheid/ti_gerichte_10.2003.334</w:t>
      </w:r>
    </w:p>
    <w:p>
      <w:r>
        <w:t>FR: TI_GERICHTE 10.2003.334 du 29 septembre 2003</w:t>
      </w:r>
    </w:p>
    <w:p>
      <w:r>
        <w:t>IT: TI_GERICHTE 10.2003.334 del 29 settembre 2003</w:t>
      </w:r>
    </w:p>
    <w:p>
      <w:pPr>
        <w:pStyle w:val="Heading2"/>
      </w:pPr>
      <w:r>
        <w:t>Volltext</w:t>
      </w:r>
    </w:p>
    <w:p>
      <w:r>
        <w:t>Incarto n.10.2003.334/CEG</w:t>
      </w:r>
    </w:p>
    <w:p>
      <w:r>
        <w:t>DA1085/2003</w:t>
      </w:r>
    </w:p>
    <w:p>
      <w:r>
        <w:t>Bellinzona</w:t>
      </w:r>
    </w:p>
    <w:p>
      <w:r>
        <w:t>29 settembre 2003</w:t>
      </w:r>
    </w:p>
    <w:p>
      <w:r>
        <w:t>Sentenza</w:t>
      </w:r>
    </w:p>
    <w:p>
      <w:r>
        <w:t>In nomedella Repubblica e Cantonedel Ticino</w:t>
      </w:r>
    </w:p>
    <w:p>
      <w:r>
        <w:t>Il Giudice della Pretura penale</w:t>
      </w:r>
    </w:p>
    <w:p>
      <w:r>
        <w:t>Giovanni Celio</w:t>
      </w:r>
    </w:p>
    <w:p>
      <w:r>
        <w:t>sedente con Flavio Biaggi in qualità di Segretario, per giudicare</w:t>
      </w:r>
    </w:p>
    <w:p>
      <w:r>
        <w:t>__________ __________,__________.1977, di __________ e __________ n. __________, nata a __________, cittadina algerina, domiciliata a __________, Via __________, coniugata, casalinga</w:t>
      </w:r>
    </w:p>
    <w:p>
      <w:r>
        <w:t>difesa da: l ic.iur. __________ __________,__________,</w:t>
      </w:r>
    </w:p>
    <w:p>
      <w:r>
        <w:t>prevenuta colpevole di         complicità in furto,</w:t>
      </w:r>
    </w:p>
    <w:p>
      <w:r>
        <w:t>per avere, a __________, il 25.1.2003, in danno del negozio __________ __________ SA, trasportandola nella griglia portaoggetti del passeggino del bambino passando poi la cassa senza quindi pagarla, aiutato il marito __________ __________ Amine e tale non meglio identificato "__________" a sottrarre una videocamera __________ del valore di fr. 1'299.--;</w:t>
      </w:r>
    </w:p>
    <w:p>
      <w:r>
        <w:t>fatti avvenuti nelle riferite circostanze di tempo e di luogo;</w:t>
      </w:r>
    </w:p>
    <w:p>
      <w:r>
        <w:t>reato previsto dall'art. 139 cifra 1 CP, richiamato l'art. 25 CP,</w:t>
      </w:r>
    </w:p>
    <w:p>
      <w:r>
        <w:t>perseguita                         con decreto daccusa del __________ 2003 no. __________ /__________ delProcuratore pubblico Rosa Item, __________,che propone la condanna:</w:t>
      </w:r>
    </w:p>
    <w:p>
      <w:r>
        <w:t>1. Alla pena di 6 (sei) giorni di detenzione sospesa condizionalmente per un periodo di prova di 2 (due) anni.2. Al pagamento della tassa di giustizia di fr. 50.-- e delle spese giudiziarie di fr. 50.--.;</w:t>
      </w:r>
    </w:p>
    <w:p>
      <w:r>
        <w:t>vista                                  l' opposizione al decreto daccusa interposta tempestivamente dall'accusata in data 22 aprile 2003;</w:t>
      </w:r>
    </w:p>
    <w:p>
      <w:r>
        <w:t>indetto                               il dibattimento 29 settembre 2003, al quale sono comparsi l'accusata personalmente, assistita dal suo difensore d'ufficio, lic.iur. __________ __________, __________, e, per la parte civile, __________ __________ SA __________, __________, il Signor __________ __________; mentre il Procuratore pubblico Rosa Item, per il tramite del Procuratore Pubblico Moreno Capella, ha dichiarato di rinunciare ad intervenire al pubblico dibattimento, postulando nel contempo la conferma del decreto d'accusa impugnato;</w:t>
      </w:r>
    </w:p>
    <w:p>
      <w:r>
        <w:t>accertate                           le generalità dell'accusata, la quale si dichiara d'accordo che il verbale venga redatto in lingua italiana, previa traduzione da parte del giudice, cognito della lingua francese; data lettura del decreto d'accusa, proceduto all'interrogatorio dell'accusata;</w:t>
      </w:r>
    </w:p>
    <w:p>
      <w:r>
        <w:t>sentiti                                la parte civile, la quale dichiara di volere fare valere le pretese di risarcimento pari al valore della videocamera, ossia fr. 1'299.--; chiede inoltre che il decreto d'accusa impugnato venga confermato;</w:t>
      </w:r>
    </w:p>
    <w:p>
      <w:r>
        <w:t>il difensore, la quale chiede il proscioglimento poiché l'accusata è estranea ai fatti imputati e, in ogni caso, sono assenti gli elementi costitutivi del reato, sia dal profilo oggettivo che soggettivo;</w:t>
      </w:r>
    </w:p>
    <w:p>
      <w:r>
        <w:t>da ultimo l'accusata;</w:t>
      </w:r>
    </w:p>
    <w:p>
      <w:r>
        <w:t>posti                                 a giudizio i seguenti quesiti:</w:t>
      </w:r>
    </w:p>
    <w:p>
      <w:r>
        <w:t>1.     E' __________ autrice colpevole di complicità in furto, per avere, a __________, il 25.1.2003, in danno del negozio __________ SA, trasportandola nella griglia portaoggetti del passeggino del bambino passando poi la cassa senza quindi pagarla, aiutato il marito __________ __________ __________ e tale non meglio identificato "__________" a sottrarre una videocamera __________ del valore di fr. 1'299.--?</w:t>
      </w:r>
    </w:p>
    <w:p>
      <w:r>
        <w:t>2.     In caso di risposta affermativa, deve, e se sì, in che misura, essere ridotta la pena proposta?</w:t>
      </w:r>
    </w:p>
    <w:p>
      <w:r>
        <w:t>3.     Può beneficiare della sospensione condizionale della pena, e, se sì, per quale periodo di prova?</w:t>
      </w:r>
    </w:p>
    <w:p>
      <w:r>
        <w:t>4.     L'eventuale condanna va iscritta a casellario giudiziale e, se sì, quando e a quali condizioni potrà avvenire la cancellazione?</w:t>
      </w:r>
    </w:p>
    <w:p>
      <w:r>
        <w:t>5.     Possono essere accolte le pretese di parte civile pari a fr. 1'299.--, e se sì, in quale misura, oppure le stesse devono essere rinviate al competente foro civile?</w:t>
      </w:r>
    </w:p>
    <w:p>
      <w:r>
        <w:t>6.     A chi vanno caricate le tasse e le spese?</w:t>
      </w:r>
    </w:p>
    <w:p>
      <w:r>
        <w:t>letti ed esaminati                gli atti;</w:t>
      </w:r>
    </w:p>
    <w:p>
      <w:r>
        <w:t>preso atto                          che nessuna parte ha chiesto nel termine di cui all'art. 276 cpv. 2 CPP la motivazione scritta della sentenza, né ha formulato dichiarazione di ricorso;</w:t>
      </w:r>
    </w:p>
    <w:p>
      <w:r>
        <w:t>visti                                   gli art. 1 segg. CP; 9 e segg., 273 e segg. CPP; 39 LTG;</w:t>
      </w:r>
    </w:p>
    <w:p>
      <w:r>
        <w:t>rispondendo                       negativamente al quesito postosub1, decaduti gli altri,</w:t>
      </w:r>
    </w:p>
    <w:p>
      <w:r>
        <w:t>proscioglie__________,</w:t>
      </w:r>
    </w:p>
    <w:p>
      <w:r>
        <w:t>dall'accusa di complicità in furto per i fatti compiuti a __________ il 25 gennaio 2003 nelle circostanze descritte nel decreto di accusa No. __________ /__________del ____________________ 2003;</w:t>
      </w:r>
    </w:p>
    <w:p>
      <w:r>
        <w:t>assegnale tasse di fr. 150.-- e le spese di fr. 150.-- allo Stato;</w:t>
      </w:r>
    </w:p>
    <w:p>
      <w:r>
        <w:t>avvertitele parti del diritto di presentare, tramite questo giudice, dichiarazione di ricorso alla Corte di cassazione e revisione penale entro il termine di cinque giorni e del diritto di richiedere, entro lo stesso termine, la motivazione della sentenza;</w:t>
      </w:r>
    </w:p>
    <w:p>
      <w:r>
        <w:t>dichiarala sentenza definitiva.</w:t>
      </w:r>
    </w:p>
    <w:p>
      <w:r>
        <w:t>Intimazione a:</w:t>
      </w:r>
    </w:p>
    <w:p>
      <w:r>
        <w:t>__________, Via __________, __________,</w:t>
      </w:r>
    </w:p>
    <w:p>
      <w:r>
        <w:t>Procuratore pubblico Rosa Item, Via __________, __________,</w:t>
      </w:r>
    </w:p>
    <w:p>
      <w:r>
        <w:t>Lic.iur. __________ __________, Via __________, __________,</w:t>
      </w:r>
    </w:p>
    <w:p>
      <w:r>
        <w:t>Ministero pubblico della Confederazione, __________</w:t>
      </w:r>
    </w:p>
    <w:p>
      <w:r>
        <w:t>Comando della Polizia cantonale, __________,</w:t>
      </w:r>
    </w:p>
    <w:p>
      <w:r>
        <w:t>Sezione esecuzione pene e misure, __________,</w:t>
      </w:r>
    </w:p>
    <w:p>
      <w:r>
        <w:t>Ufficio del Giudice dell'istruzione e dell'arresto, __________.</w:t>
      </w:r>
    </w:p>
    <w:p>
      <w:r>
        <w:t>Distinta spese                    a carico dello Stato,</w:t>
      </w:r>
    </w:p>
    <w:p>
      <w:r>
        <w:t>fr.                       150.--         tassa di giustizia</w:t>
      </w:r>
    </w:p>
    <w:p>
      <w:r>
        <w:t>fr.                       150.--         spese giudiziarie</w:t>
      </w:r>
    </w:p>
    <w:p>
      <w:r>
        <w:t>fr.                           -.--         testi</w:t>
      </w:r>
    </w:p>
    <w:p>
      <w:r>
        <w:t>fr.                      300.--totale</w:t>
      </w:r>
    </w:p>
    <w:p>
      <w:r>
        <w:t>Il giudice: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