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10.2003.323 vom 24. Juli 2003</w:t>
      </w:r>
    </w:p>
    <w:p>
      <w:r>
        <w:t>TI Tribunale d'appello, 2003-07-24, IT</w:t>
      </w:r>
    </w:p>
    <w:p>
      <w:r>
        <w:rPr>
          <w:b/>
        </w:rPr>
        <w:t xml:space="preserve">Quelle: </w:t>
      </w:r>
      <w:r>
        <w:t>https://mcp.opencaselaw.ch/entscheid/ti_gerichte_10.2003.323</w:t>
      </w:r>
    </w:p>
    <w:p>
      <w:r>
        <w:t>FR: TI_GERICHTE 10.2003.323 du 24 juillet 2003</w:t>
      </w:r>
    </w:p>
    <w:p>
      <w:r>
        <w:t>IT: TI_GERICHTE 10.2003.323 del 24 luglio 2003</w:t>
      </w:r>
    </w:p>
    <w:p>
      <w:pPr>
        <w:pStyle w:val="Heading2"/>
      </w:pPr>
      <w:r>
        <w:t>Volltext</w:t>
      </w:r>
    </w:p>
    <w:p>
      <w:r>
        <w:t>Incarto n.10.2003.323/ROC/MAM</w:t>
      </w:r>
    </w:p>
    <w:p>
      <w:r>
        <w:t>DA 1320/2003</w:t>
      </w:r>
    </w:p>
    <w:p>
      <w:r>
        <w:t>Bellinzona</w:t>
      </w:r>
    </w:p>
    <w:p>
      <w:r>
        <w:t>24 luglio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29 aprile 2003 di</w:t>
      </w:r>
    </w:p>
    <w:p>
      <w:r>
        <w:t>__________ __________ __________ __________,di __________ e __________ nata __________, nato a __________ /__________ il __________.1961, cittadino ecuadoriano, già residente a Bellinzona, ora di ignota dimora, coniugato, artigiano</w:t>
      </w:r>
    </w:p>
    <w:p>
      <w:r>
        <w:t>difeso da: Lic.iur. __________ __________,__________,</w:t>
      </w:r>
    </w:p>
    <w:p>
      <w:r>
        <w:t>interposta al decreto daccusa n. DA __________/__________ di data __________ 2003 del Procuratore pubblico Moreno Capella,__________,</w:t>
      </w:r>
    </w:p>
    <w:p>
      <w:r>
        <w:t>preso atto                          che con scritto 18/21 luglio 2003, il prevenuto, per il tramite del proprio difensore, ha dichiarato di ritirare la suddetta opposizione;</w:t>
      </w:r>
    </w:p>
    <w:p>
      <w:r>
        <w:t>visto                                  l'art. 210 cpv. 3 CPP;</w:t>
      </w:r>
    </w:p>
    <w:p>
      <w:r>
        <w:t>decreta:1.Il procedimento è stralciato dai ruoli e il decreto d'accusa diventa esecutivo.</w:t>
      </w:r>
    </w:p>
    <w:p>
      <w:r>
        <w:t>2.Il pubblico dibattimento, già fissato per il 7 agosto 2003 alle ore 14:30non avrà quindi luogo;l'incarto è ritornato al Procuratore Pubblico Moreno Capella,__________, per quanto di sua competenza.</w:t>
      </w:r>
    </w:p>
    <w:p>
      <w:r>
        <w:t>3.Non si percepiscono né tassa di giustizia né spese.</w:t>
      </w:r>
    </w:p>
    <w:p>
      <w:r>
        <w:t>4.Intimazione a:</w:t>
      </w:r>
    </w:p>
    <w:p>
      <w:r>
        <w:t>__________, nelle vie edittali</w:t>
      </w:r>
    </w:p>
    <w:p>
      <w:r>
        <w:t>Procuratore Pubblico Moreno Capella, Via __________, __________,</w:t>
      </w:r>
    </w:p>
    <w:p>
      <w:r>
        <w:t>Lic.iur. __________ __________, __________, __________,</w:t>
      </w:r>
    </w:p>
    <w:p>
      <w:r>
        <w:t>Il giudice:                                                                   Il segretario assessore:</w:t>
      </w:r>
    </w:p>
    <w:p>
      <w:r>
        <w:t>Claudio Rotanzi                                                            Michele Maggi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