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10.2003.276 vom 19. November 2003</w:t>
      </w:r>
    </w:p>
    <w:p>
      <w:r>
        <w:t>TI Tribunale d'appello, 2003-11-19, IT</w:t>
      </w:r>
    </w:p>
    <w:p>
      <w:r>
        <w:rPr>
          <w:b/>
        </w:rPr>
        <w:t xml:space="preserve">Quelle: </w:t>
      </w:r>
      <w:r>
        <w:t>https://mcp.opencaselaw.ch/entscheid/ti_gerichte_10.2003.276</w:t>
      </w:r>
    </w:p>
    <w:p>
      <w:r>
        <w:t>FR: TI_GERICHTE 10.2003.276 du 19 novembre 2003</w:t>
      </w:r>
    </w:p>
    <w:p>
      <w:r>
        <w:t>IT: TI_GERICHTE 10.2003.276 del 19 novembre 2003</w:t>
      </w:r>
    </w:p>
    <w:p>
      <w:pPr>
        <w:pStyle w:val="Heading2"/>
      </w:pPr>
      <w:r>
        <w:t>Volltext</w:t>
      </w:r>
    </w:p>
    <w:p>
      <w:r>
        <w:t>Incarto n.10.2003.276/bep</w:t>
      </w:r>
    </w:p>
    <w:p>
      <w:r>
        <w:t>DA 1212/2003</w:t>
      </w:r>
    </w:p>
    <w:p>
      <w:r>
        <w:t>Bellinzona</w:t>
      </w:r>
    </w:p>
    <w:p>
      <w:r>
        <w:t>19 novembre 2003</w:t>
      </w:r>
    </w:p>
    <w:p>
      <w:r>
        <w:t>Sentenza</w:t>
      </w:r>
    </w:p>
    <w:p>
      <w:r>
        <w:t>In nomedella Repubblica e Cantonedel Ticino</w:t>
      </w:r>
    </w:p>
    <w:p>
      <w:r>
        <w:t>Il Presidente della Pretura penale</w:t>
      </w:r>
    </w:p>
    <w:p>
      <w:r>
        <w:t>Marco Kraushaar</w:t>
      </w:r>
    </w:p>
    <w:p>
      <w:r>
        <w:t>sedente con Paola Belloli-Ducoli in qualità di segretaria, per giudicare</w:t>
      </w:r>
    </w:p>
    <w:p>
      <w:r>
        <w:t>__________ __________ __________,__________.1972, di __________ e __________ n. __________, nato a __________ __________, cittadino iraniano, domiciliato a __________, celibe, autista</w:t>
      </w:r>
    </w:p>
    <w:p>
      <w:r>
        <w:t>difeso da: Avv. __________ __________,__________,</w:t>
      </w:r>
    </w:p>
    <w:p>
      <w:r>
        <w:t>prevenuto colpevole di         1.  danneggiamento,</w:t>
      </w:r>
    </w:p>
    <w:p>
      <w:r>
        <w:t>per avere, a __________, il 6 aprile 2003, in correità con __________ __________ __________ __________, intenzionalmente danneggiato le due vetture __________ __________, __________ __________, di proprietà di __________ __________ (rottura dei tergicristalli, dellantenna radio nonché del tubo di scarico, danni quantificati in fr. 639.60) e __________ __________, __________, di proprietà di __________ __________ (rottura tergicristalli e specchietti retrovisori nonché ammaccature sul cofano e sulle portiere, danni non quantificati);</w:t>
      </w:r>
    </w:p>
    <w:p>
      <w:r>
        <w:t>2.  minaccia,</w:t>
      </w:r>
    </w:p>
    <w:p>
      <w:r>
        <w:t>per avere, a __________, il 6 aprile 2003, allinterno dellesercizio pubblico Bar __________, minacciato di morte vari avventori, tra cui __________ __________, mimando il gesto dello sgozzamento, incutendo loro spavento e timore;</w:t>
      </w:r>
    </w:p>
    <w:p>
      <w:r>
        <w:t>3.  vie di fatto,</w:t>
      </w:r>
    </w:p>
    <w:p>
      <w:r>
        <w:t>per avere, a __________, il 6 aprile 2003, allinterno dellesercizio pubblico Bar __________, in correità con __________ __________ __________ __________, sferrato pugni e colpi a vari avventori, tra cui __________ __________;</w:t>
      </w:r>
    </w:p>
    <w:p>
      <w:r>
        <w:t>reati previsti dagli art. 126 cpv. 1, 144 cpv. 1, 180 CP,</w:t>
      </w:r>
    </w:p>
    <w:p>
      <w:r>
        <w:t>perseguito                         con decreto daccusa n. DA __________/__________ di data  __________ 2003 del Procuratore pubblico Luca Maghetti,__________, che propone la condanna dell'accusato:</w:t>
      </w:r>
    </w:p>
    <w:p>
      <w:r>
        <w:t>1. Alla pena di 30 (trenta) giorni di detenzione sospesa condizionalmente per un periodo di prova di 2 (due) anni, da dedursi il carcere preventivo sofferto.</w:t>
      </w:r>
    </w:p>
    <w:p>
      <w:r>
        <w:t>2. Alla pena accessoria dell'espulsione dal territorio svizzero per un periodo di 3 (tre) anni sospesa condizionalmente per un periodo di prova di 2 (due) anni.</w:t>
      </w:r>
    </w:p>
    <w:p>
      <w:r>
        <w:t>3. Al versamento alla parte civile __________ __________, in solidarietà con __________, dell'importo di fr. 639.60, a titolo di risarcimento.</w:t>
      </w:r>
    </w:p>
    <w:p>
      <w:r>
        <w:t>4. Non si prelevano né tassa di giustizia né spese giudiziarie.</w:t>
      </w:r>
    </w:p>
    <w:p>
      <w:r>
        <w:t>5.  Rinvia l'altra parte civile __________ __________, per le sue pretese, al foro civile competente;</w:t>
      </w:r>
    </w:p>
    <w:p>
      <w:r>
        <w:t>vista                                  l'opposizione interposta tempestivamente in data 10 aprile 2003 dall'accusato;</w:t>
      </w:r>
    </w:p>
    <w:p>
      <w:r>
        <w:t>preso atto                          che con sentenza 10 giugno 2003 del Giudice della Pretura penale __________ __________ l'accusato è stato dichiarato colpevole di danneggiamento e vie di fatto e condannato:</w:t>
      </w:r>
    </w:p>
    <w:p>
      <w:r>
        <w:t>indetto                               il dibattimento 19 novembre 2003, al quale sono comparsi l'accusato ed il suo difensore, mentre il Procuratore pubblico con scritto 28 ottobre 2003 ha rinunciato ad intervenire al pubblico dibattimento, postulando nel contempo la conferma del decreto di accusa per quel che attiene al reato di danneggiamento;</w:t>
      </w:r>
    </w:p>
    <w:p>
      <w:r>
        <w:t>accertate                           le generalità dell'accusato, data lettura del decreto d'accusa, proceduto all'interrogatorio dell'accusato;</w:t>
      </w:r>
    </w:p>
    <w:p>
      <w:r>
        <w:t>sentito                               il difensore, il quale chiede la riduzione della pena principale alla sola multa e si oppone all'espulsione, ritenuto che eventuali pene devono essere sospese;</w:t>
      </w:r>
    </w:p>
    <w:p>
      <w:r>
        <w:t>sentito                               da ultimo l'accusato;</w:t>
      </w:r>
    </w:p>
    <w:p>
      <w:r>
        <w:t>posti                                 a giudizio i seguenti quesiti</w:t>
      </w:r>
    </w:p>
    <w:p>
      <w:r>
        <w:t>1.  Sulla commisurazione della pena.</w:t>
      </w:r>
    </w:p>
    <w:p>
      <w:r>
        <w:t>2.   Deve essere concesso il beneficio della sospensione condizionale della pena principale e se sì a quali condizioni.</w:t>
      </w:r>
    </w:p>
    <w:p>
      <w:r>
        <w:t>3.   Deve essere inflitta la pena accessoria dell'espulsione e se sì per quale periodo.</w:t>
      </w:r>
    </w:p>
    <w:p>
      <w:r>
        <w:t>4.   Deve essere concesso il beneficio della sospensione condizionale della pena accessoria e se sì a quali condizioni.</w:t>
      </w:r>
    </w:p>
    <w:p>
      <w:r>
        <w:t>5.   Sulle tasse di giustizia e sulle spese.</w:t>
      </w:r>
    </w:p>
    <w:p>
      <w:r>
        <w:t>letti ed esaminati                gli atti;</w:t>
      </w:r>
    </w:p>
    <w:p>
      <w:r>
        <w:t>preso atto                          che nessuna parte ha chiesto nel termine di cui all'art. 276 cpv. 2 CPP la motivazione scritta della sentenza, né ha formulato dichiarazione di ricorso;</w:t>
      </w:r>
    </w:p>
    <w:p>
      <w:r>
        <w:t>visti                                   gli art. 126 cpv. 1, 144 cpv. 1, 180 CP, 55 e 63 CP; 9 e segg., 273 e segg CPP; 39 LTG;</w:t>
      </w:r>
    </w:p>
    <w:p>
      <w:r>
        <w:t>rispondendo                       ai quesiti posti;</w:t>
      </w:r>
    </w:p>
    <w:p>
      <w:r>
        <w:t>dato atto                            che con sentenza 10 giugno 2003 __________ è stato dichiarato autore colpevole di danneggiamento per i fatti descritti al punto 1. del decreto di accusa a suo carico,</w:t>
      </w:r>
    </w:p>
    <w:p>
      <w:r>
        <w:t>condanna                         __________,</w:t>
      </w:r>
    </w:p>
    <w:p>
      <w:r>
        <w:t>2.  al pagamento delle tasse e spese giudiziarie di complessivi fr. 350.--;</w:t>
      </w:r>
    </w:p>
    <w:p>
      <w:r>
        <w:t>ordinal'iscrizione della condanna a casellario giudiziale, che sarà cancellata trascorso il periodo fissato dagli art. 80 e 41 cifra 4 CP.</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__________ __________ __________, Via __________ __________, __________,</w:t>
      </w:r>
    </w:p>
    <w:p>
      <w:r>
        <w:t>Procuratore pubblico Luca Maghetti, Via __________, __________,</w:t>
      </w:r>
    </w:p>
    <w:p>
      <w:r>
        <w:t>__________ __________, __________,</w:t>
      </w:r>
    </w:p>
    <w:p>
      <w:r>
        <w:t>__________ __________, __________ (__________),</w:t>
      </w:r>
    </w:p>
    <w:p>
      <w:r>
        <w:t>__________ __________, __________,</w:t>
      </w:r>
    </w:p>
    <w:p>
      <w:r>
        <w:t>__________ __________, __________,</w:t>
      </w:r>
    </w:p>
    <w:p>
      <w:r>
        <w:t>Avv. __________, Piazza __________ __________, __________,</w:t>
      </w:r>
    </w:p>
    <w:p>
      <w:r>
        <w:t>Ministero pubblico della Confederazione, __________</w:t>
      </w:r>
    </w:p>
    <w:p>
      <w:r>
        <w:t>Comando della Polizia cantonale, __________,</w:t>
      </w:r>
    </w:p>
    <w:p>
      <w:r>
        <w:t>Sezione esecuzione pene e misure, __________,</w:t>
      </w:r>
    </w:p>
    <w:p>
      <w:r>
        <w:t>Servizio di coordinamento cantonale in materia di casellario giudiziale, __________,</w:t>
      </w:r>
    </w:p>
    <w:p>
      <w:r>
        <w:t>Ufficio del Giudice dell'istruzione e dell'arresto, __________.</w:t>
      </w:r>
    </w:p>
    <w:p>
      <w:r>
        <w:t>La sentenza è definitiva.</w:t>
      </w:r>
    </w:p>
    <w:p>
      <w:r>
        <w:t>Il presidente:                                                                            La segretaria:</w:t>
      </w:r>
    </w:p>
    <w:p>
      <w:r>
        <w:t>Distinta spese                    a carico di __________,</w:t>
      </w:r>
    </w:p>
    <w:p>
      <w:r>
        <w:t>fr.                       100.00       tassa di giustizia</w:t>
      </w:r>
    </w:p>
    <w:p>
      <w:r>
        <w:t>fr.                       100.00       spese giudiziarie</w:t>
      </w:r>
    </w:p>
    <w:p>
      <w:r>
        <w:t>fr.                       150.00       interprete</w:t>
      </w:r>
    </w:p>
    <w:p>
      <w:r>
        <w:t>fr.                      350.00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