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10.2003.264 vom 24. Juni 2003</w:t>
      </w:r>
    </w:p>
    <w:p>
      <w:r>
        <w:t>TI Tribunale d'appello, 2003-06-24, IT</w:t>
      </w:r>
    </w:p>
    <w:p>
      <w:r>
        <w:rPr>
          <w:b/>
        </w:rPr>
        <w:t xml:space="preserve">Quelle: </w:t>
      </w:r>
      <w:r>
        <w:t>https://mcp.opencaselaw.ch/entscheid/ti_gerichte_10.2003.264</w:t>
      </w:r>
    </w:p>
    <w:p>
      <w:r>
        <w:t>FR: TI_GERICHTE 10.2003.264 du 24 juin 2003</w:t>
      </w:r>
    </w:p>
    <w:p>
      <w:r>
        <w:t>IT: TI_GERICHTE 10.2003.264 del 24 giugno 2003</w:t>
      </w:r>
    </w:p>
    <w:p>
      <w:pPr>
        <w:pStyle w:val="Heading2"/>
      </w:pPr>
      <w:r>
        <w:t>Volltext</w:t>
      </w:r>
    </w:p>
    <w:p>
      <w:r>
        <w:t>Incarto n.10.2003.264/bep</w:t>
      </w:r>
    </w:p>
    <w:p>
      <w:r>
        <w:t>DA 896/2003</w:t>
      </w:r>
    </w:p>
    <w:p>
      <w:r>
        <w:t>Bellinzona</w:t>
      </w:r>
    </w:p>
    <w:p>
      <w:r>
        <w:t>24 giugno 2003</w:t>
      </w:r>
    </w:p>
    <w:p>
      <w:r>
        <w:t>Sentenza</w:t>
      </w:r>
    </w:p>
    <w:p>
      <w:r>
        <w:t>In nomedella Repubblica e Cantonedel Ticino</w:t>
      </w:r>
    </w:p>
    <w:p>
      <w:r>
        <w:t>Il Presidente della Pretura penale</w:t>
      </w:r>
    </w:p>
    <w:p>
      <w:r>
        <w:t>Marco Kraushaar</w:t>
      </w:r>
    </w:p>
    <w:p>
      <w:r>
        <w:t>sedente con Paola Belloli-Ducoli in qualità di segretaria, per giudicare</w:t>
      </w:r>
    </w:p>
    <w:p>
      <w:r>
        <w:t>__________ __________,____________________.1980, di __________ e __________ n. __________, nato a __________ /__________, attinente di __________ /__________, domiciliato a __________, Via __________, celibe, studente</w:t>
      </w:r>
    </w:p>
    <w:p>
      <w:r>
        <w:t>prevenuto colpevole di         conseguimento fraudolento di una prestazione</w:t>
      </w:r>
    </w:p>
    <w:p>
      <w:r>
        <w:t>per avere, a __________, il 15.04.2002, uscendo col proprio veicolo dal posteggio in via __________ stando vicinissimo al veicolo che lo precedeva al fine di evitare l'abbassamento della barriera eludendo in tal modo il pagamento del tempo di stazionamento nel parcheggio, ottenuto fraudolentemente una prestazione;</w:t>
      </w:r>
    </w:p>
    <w:p>
      <w:r>
        <w:t>fatti avvenuti                       il 15 aprile 2002 a __________;</w:t>
      </w:r>
    </w:p>
    <w:p>
      <w:r>
        <w:t>reato previsto                     dall'art. 150 CP, richiamato l'art. 172ter CP;</w:t>
      </w:r>
    </w:p>
    <w:p>
      <w:r>
        <w:t>perseguito                         con decreto daccusa n. DA __________/__________ di data __________ 2003 del Procuratore pubblico Rosa Item,__________, che propone la condanna dell'accusato:</w:t>
      </w:r>
    </w:p>
    <w:p>
      <w:r>
        <w:t>1.  Alla multa di fr. 100.--.2.  Al pagamento della tassa di giustizia di fr. 50.-- e delle spese giudiziarie di fr. 50.--.</w:t>
      </w:r>
    </w:p>
    <w:p>
      <w:r>
        <w:t>vista                                  l'opposizione interposta tempestivamente in data 2 aprile 2003 dall'accusato;</w:t>
      </w:r>
    </w:p>
    <w:p>
      <w:r>
        <w:t>indetto                               il dibattimento 24 giugno 2003, al quale è comparso l'accusato, mentre il Procuratore Pubblico con scritto 13 maggio 2003 e la parte civile con scritto 4 giugno 2003 hanno rinunciato ad intervenire al pubblico dibattimento, postulando nel contempo la conferma del decreto di accusa impugnato;</w:t>
      </w:r>
    </w:p>
    <w:p>
      <w:r>
        <w:t>accertate                           le generalità dell'accusato, data lettura del decreto d'accusa, proceduto all'interrogatorio dell'accusato;</w:t>
      </w:r>
    </w:p>
    <w:p>
      <w:r>
        <w:t>sentito                               da ultimo l'accusato;</w:t>
      </w:r>
    </w:p>
    <w:p>
      <w:r>
        <w:t>posti                                 a giudizio i seguenti quesiti</w:t>
      </w:r>
    </w:p>
    <w:p>
      <w:r>
        <w:t>1.     Se __________ __________ è autore colpevole di conseguimento fraudolento di una prestazione per i fatti descritti nel decreto di accusa a suo carico.</w:t>
      </w:r>
    </w:p>
    <w:p>
      <w:r>
        <w:t>2.     Sulla pena proposta e sulle spese.</w:t>
      </w:r>
    </w:p>
    <w:p>
      <w:r>
        <w:t>letti ed esaminati                gli atti;</w:t>
      </w:r>
    </w:p>
    <w:p>
      <w:r>
        <w:t>preso atto                          che nessuna parte ha chiesto nel termine di cui all'art. 276 cpv. 2 CPP la motivazione scritta della sentenza, né ha formulato dichiarazione di ricorso;</w:t>
      </w:r>
    </w:p>
    <w:p>
      <w:r>
        <w:t>visti                                   gli art. 150, richiamato l'art. 172ter CP; 9 e segg., 273 e segg. CPP; 39 LTG;</w:t>
      </w:r>
    </w:p>
    <w:p>
      <w:r>
        <w:t>rispondendo                       ai quesiti posti;</w:t>
      </w:r>
    </w:p>
    <w:p>
      <w:r>
        <w:t>proscioglie                       __________ __________,</w:t>
      </w:r>
    </w:p>
    <w:p>
      <w:r>
        <w:t>dall'imputazione di conseguimento fraudolento di una prestazione, per i fatti compiuti a __________ il 15 aprile 2002 nelle circostanze descritte nel decreto di accusa n. DA __________/__________del __________ 2003;</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Via __________, __________,</w:t>
      </w:r>
    </w:p>
    <w:p>
      <w:r>
        <w:t>Procuratore pubblico Rosa Item, Via __________, __________,</w:t>
      </w:r>
    </w:p>
    <w:p>
      <w:r>
        <w:t>Sezione della logistica, Via __________, __________,</w:t>
      </w:r>
    </w:p>
    <w:p>
      <w:r>
        <w:t>Comando della Polizia cantonale, __________,</w:t>
      </w:r>
    </w:p>
    <w:p>
      <w:r>
        <w:t>Ufficio dei giudici dell'istruzione e dell'arresto, __________.</w:t>
      </w:r>
    </w:p>
    <w:p>
      <w:r>
        <w:t>La sentenza è definitiva.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