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10.2003.255 vom 12. Juni 2003</w:t>
      </w:r>
    </w:p>
    <w:p>
      <w:r>
        <w:t>TI Tribunale d'appello, 2003-06-12, IT</w:t>
      </w:r>
    </w:p>
    <w:p>
      <w:r>
        <w:rPr>
          <w:b/>
        </w:rPr>
        <w:t xml:space="preserve">Quelle: </w:t>
      </w:r>
      <w:r>
        <w:t>https://mcp.opencaselaw.ch/entscheid/ti_gerichte_10.2003.255</w:t>
      </w:r>
    </w:p>
    <w:p>
      <w:r>
        <w:t>FR: TI_GERICHTE 10.2003.255 du 12 juin 2003</w:t>
      </w:r>
    </w:p>
    <w:p>
      <w:r>
        <w:t>IT: TI_GERICHTE 10.2003.255 del 12 giugno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Alla pena di 10 (dieci) giorni di arresto sospesa condizionalmente per un periodo di prova di 1 (un) anno.2. Al pagamento della tassa di giustizia di fr. 150.-- e delle spese giudiziarie di fr. 150.--.</w:t>
      </w:r>
    </w:p>
    <w:p>
      <w:r>
        <w:t>vista                                  l'opposizione interposta tempestivamente in data 21 marzo 2003 dall'accusato;</w:t>
      </w:r>
    </w:p>
    <w:p>
      <w:r>
        <w:t>indetto                               il dibattimento , al quale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</w:t>
      </w:r>
    </w:p>
    <w:p>
      <w:r>
        <w:rPr>
          <w:b/>
        </w:rPr>
        <w:t>E. 2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; 9 e segg., 273 e segg. CPP; 39 LTG;</w:t>
      </w:r>
    </w:p>
    <w:p>
      <w:r>
        <w:t>rispondendo                       ai quesiti posti;</w:t>
      </w:r>
    </w:p>
    <w:p>
      <w:r>
        <w:t>dichiara____________________,</w:t>
      </w:r>
    </w:p>
    <w:p>
      <w:r>
        <w:t>condanna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__________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Servizio di coordinamento cantonale in materia di casellario giudiziale, __________,</w:t>
      </w:r>
    </w:p>
    <w:p>
      <w:r>
        <w:t>Ufficio del Giudice dell'istruzione e dell'arresto, __________.</w:t>
      </w:r>
    </w:p>
    <w:p>
      <w:r>
        <w:t>La sentenza è definitiva.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fr.0.00multa</w:t>
      </w:r>
    </w:p>
    <w:p>
      <w:r>
        <w:t>fr.                          0.00       tassa di giustizia</w:t>
      </w:r>
    </w:p>
    <w:p>
      <w:r>
        <w:t>fr.                          0.00       spese giudiziarie</w:t>
      </w:r>
    </w:p>
    <w:p>
      <w:r>
        <w:t>fr.                          0.00       spese di inchiesta</w:t>
      </w:r>
    </w:p>
    <w:p>
      <w:r>
        <w:t>fr.                          0.00       testi</w:t>
      </w:r>
    </w:p>
    <w:p>
      <w:r>
        <w:t>fr.                          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