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10.2003.244 vom 7. April 2004</w:t>
      </w:r>
    </w:p>
    <w:p>
      <w:r>
        <w:t>TI Tribunale d'appello, 2004-04-07, IT</w:t>
      </w:r>
    </w:p>
    <w:p>
      <w:r>
        <w:rPr>
          <w:b/>
        </w:rPr>
        <w:t xml:space="preserve">Quelle: </w:t>
      </w:r>
      <w:r>
        <w:t>https://mcp.opencaselaw.ch/entscheid/ti_gerichte_10.2003.244</w:t>
      </w:r>
    </w:p>
    <w:p>
      <w:r>
        <w:t>FR: TI_GERICHTE 10.2003.244 du 7 avril 2004</w:t>
      </w:r>
    </w:p>
    <w:p>
      <w:r>
        <w:t>IT: TI_GERICHTE 10.2003.244 del 7 aprile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Presidente della Pretura Penale 01.04.2004 10.2003.244 Tessin Il Presidente della Pretura Penale 01.04.2004 10.2003.244 Ticino Il Presidente della Pretura Penale 01.04.2004 10.2003.244</w:t>
      </w:r>
    </w:p>
    <w:p>
      <w:r>
        <w:t>Sentenza o decisione senza scheda</w:t>
      </w:r>
    </w:p>
    <w:p>
      <w:r>
        <w:t>Incarto n. 10.2003.244 ROC/MAM DA 828/2003 Bellinzona 7 aprile 2004 Stralcio In nome della Repubblica e Cantone del Ticino Il Giudice della Pretura penale Claudio Rotanzi Richiamata l'opposizione 17 marzo 2003 di __________ difesa da: __________ interposta al decreto d’accusa n. DA __________/__________ di data __________ 2003 del considerato                        che nel corso del dibattimento penale indetto per il giorno di venerdì 26 marzo 2004, la parte prevenuta e le parti civili, dopo lunga e attenta riflessione, e alfine di regolare pacificamente e civilmente le problematiche relative ai rapporti di vicinato instauratesi tra gli stessi nel corso degli ultimi anni, sono addivenute ad un accordo transattivo del seguente tenore: - 1 - Il proprietario della part. No. __________ RFD __________, rappresentato dalla moglie __________ __________, ed interpellato telefonicamente dalla stessa come pure dal rappresentante legale di quest’ultima, si impegna, entro un termine ragionevole ma comunque non oltre la fine del mese di maggio 2004, a fare apporre, a proprie spese, tramite infissione nel muro, una inferriata all’esterno della finestra al piano terra dello stabile di cui alla part. No. __________ A RFD __________, la quale si affaccia sulla scalinata (part. No. __________ A RFD __________), oggetto di usufrutto in favore di __________ e __________ __________ che collega la via __________ __________ con la part. No. __________ RFD __________. - 2 - __________ e __________ __________ prendono atto che per raggiungere il giardino retrostante l’edificio di cui alla part. no. __________ A RFD __________, gli stessi potranno unicamente accedervi mediante un accesso sito interamente sulla part. no. __________ RFD Mendrisio senza dunque potere né dovere usufruire in alcun modo della scalinata di cui alla part. no. __________ A RFD __________, fatte salve eventuali servitù legali. - 3 - In punto ai futuri reciproci rapporti di vicinato, le parti si ripromettono di agire secondo i criteri della buona fede e con vicendevole spirito di rispetto e comprensione. In particolare __________ __________ promette per il futuro rispetto tanto della persona dei querelanti quanto dei loro diritti di proprietà e di servitù. - 4 - __________ __________ si impegna a versare un importo di complessivi Fr. 100.- ad un Ente di beneficenza di sua scelta. - 5 - Stante quanto precede, il patrocinatore delle parti civili dichiara di ritirare la querela penale a tutt’oggi pendente nei confronti di __________ __________, sfociata nel decreto d’accusa no. DA __________/__________ del __________ 2003 del Sost. Procuratore Pubblico Chiara Borelli. visto                                  il pedissequo ritiro della querela penale di cui al pto. 5 del predetto accordo; richiamato                         l’art. 31 CPS; decreta: 1. Il procedimento è stralciato dai ruoli . §     L'incarto è ritornato al per quanto di sua competenza. 2. Non si prelevano né tasse né spese di giudizio. 3. Intimazione: __________ Il giudice:                                                                   Il segretario assessore: Claudio Rotanzi                                                          Michele Maggi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