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10.2003.242 vom 22. August 2003</w:t>
      </w:r>
    </w:p>
    <w:p>
      <w:r>
        <w:t>TI Tribunale d'appello, 2003-08-22, IT</w:t>
      </w:r>
    </w:p>
    <w:p>
      <w:r>
        <w:rPr>
          <w:b/>
        </w:rPr>
        <w:t xml:space="preserve">Quelle: </w:t>
      </w:r>
      <w:r>
        <w:t>https://mcp.opencaselaw.ch/entscheid/ti_gerichte_10.2003.242</w:t>
      </w:r>
    </w:p>
    <w:p>
      <w:r>
        <w:t>FR: TI_GERICHTE 10.2003.242 du 22 août 2003</w:t>
      </w:r>
    </w:p>
    <w:p>
      <w:r>
        <w:t>IT: TI_GERICHTE 10.2003.242 del 22 agosto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litt. b CPP).</w:t>
      </w:r>
    </w:p>
    <w:p>
      <w:r>
        <w:t>3.Al pagamento della tassa di giustizia di fr. 100. (cento) e delle spese giudiziarie di fr. 100.- (cento).</w:t>
      </w:r>
    </w:p>
    <w:p>
      <w:r>
        <w:t>4.La condanna verrà iscritta a casellario giudiziale e sarà cancellata trascorso il periodo fissato dallart. 49 cfr. 4 CPS, rispettivamente dallart. 41 cfr. 4 CPS.</w:t>
      </w:r>
    </w:p>
    <w:p>
      <w:r>
        <w:t>5.Si rinvia la parte civile __________ SA, rappresentata da __________ __________, al competente foro civile per ulteriori richieste di risarcimento (art. 267 CPP).</w:t>
      </w:r>
    </w:p>
    <w:p>
      <w:r>
        <w:t>6.Il procedimento penale contro __________ __________ viene disgiunto e nei suoi confronti si procede separatamente.</w:t>
      </w:r>
    </w:p>
    <w:p>
      <w:r>
        <w:t>vista                                  l'opposizione al decreto di accusa interposta tempestivamente in data 24 marzo 2003 dall'accusato;</w:t>
      </w:r>
    </w:p>
    <w:p>
      <w:r>
        <w:t>indetto                               il dibattimento in data odierna, aperto alle ore 15.00, al quale</w:t>
      </w:r>
    </w:p>
    <w:p>
      <w:r>
        <w:t>sono presenti:</w:t>
      </w:r>
    </w:p>
    <w:p>
      <w:r>
        <w:t>laccusato, __________, __________</w:t>
      </w:r>
    </w:p>
    <w:p>
      <w:r>
        <w:t>la parte civile, __________ SA __________ __________, __________</w:t>
      </w:r>
    </w:p>
    <w:p>
      <w:r>
        <w:t>rappr. dal signor __________ __________, __________</w:t>
      </w:r>
    </w:p>
    <w:p>
      <w:r>
        <w:t>accertate                           le generalità dell'accusato, data lettura del decreto d'accusa, proceduto all'interrogatorio dell'accusato e del rappresentante della parte civile;</w:t>
      </w:r>
    </w:p>
    <w:p>
      <w:r>
        <w:t>sentito                               per ultimo l'accusato, il quale conferma lopposizione a suo tempo sollevata al decreto di accusa in narrativa, protestando la sua completa estraneità ai fatti contestatigli e postulando in conclusione di essere prosciolto integralmente da qualsiasi imputazione di reato;</w:t>
      </w:r>
    </w:p>
    <w:p>
      <w:r>
        <w:t>posti                                 a giudizio i seguenti quesiti</w:t>
      </w:r>
    </w:p>
    <w:p>
      <w:r>
        <w:t>1.è__________ autore colpevole del reato di ricettazione?</w:t>
      </w:r>
    </w:p>
    <w:p>
      <w:r>
        <w:t>2.In caso di risposta affermativa al quesito precedente, quale pena gli deve essere comminata?</w:t>
      </w:r>
    </w:p>
    <w:p>
      <w:r>
        <w:t>3.è__________ da condannare al versamento di un importo di fr. 59. alla parte civile __________ __________ SA, __________, a titolo di risarcimento?</w:t>
      </w:r>
    </w:p>
    <w:p>
      <w:r>
        <w:t>4.Il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49 cfr. 4, 63, 106 cpv. 2, 160 cfr. 1 e 172 ter cpv. 1 CPS; 9 e segg., 273 e segg. CPP; 39 LTG;</w:t>
      </w:r>
    </w:p>
    <w:p>
      <w:r>
        <w:t>rispondendo                       affermativamente al quesito no. 1 e negativamente al quesito no. 3;</w:t>
      </w:r>
    </w:p>
    <w:p>
      <w:r>
        <w:t>dichiara____________________,</w:t>
      </w:r>
    </w:p>
    <w:p>
      <w:r>
        <w:t>autore colpevole del reato di ricettazione, art. 160 cifra 1 cpv. 1 combinato con lart. 172 ter cpv. 1 CPS, per i fatti compiuti a __________ il 5 dicembre 2002 nelle circostanze descritte nel decreto di accusa no. DA __________/__________del __________</w:t>
      </w:r>
    </w:p>
    <w:p>
      <w:r>
        <w:t>condanna                         _________ __________________, __________1984 di __________e __________ n. __________, attinente di __________ /__________, domiciliato a __________, celibe;</w:t>
      </w:r>
    </w:p>
    <w:p>
      <w:r>
        <w:t>1.     alla multa di fr. 200.00 (duecento);</w:t>
      </w:r>
    </w:p>
    <w:p>
      <w:r>
        <w:t>ordinal'iscrizione della condanna a casellario giudiziale, che sarà cancellata trascorso il periodo di un anno se il condannato avrà pagato la multa e tenuto buona condotta (art. 49 cfr. 4 e 106 cpv. 3 CPS);</w:t>
      </w:r>
    </w:p>
    <w:p>
      <w:r>
        <w:t>assegnaal condannato il termine di tre mesi per il pagamento della multa e lo avverte che in caso di mancato pagamento entro tale termine la pena sarà commutata in arresto;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__________, __________,</w:t>
      </w:r>
    </w:p>
    <w:p>
      <w:r>
        <w:t>Procuratore pubblico Arturo Garzoni, Viale __________ , __________,</w:t>
      </w:r>
    </w:p>
    <w:p>
      <w:r>
        <w:t>__________ SA __________ __________ __________, __________,</w:t>
      </w:r>
    </w:p>
    <w:p>
      <w:r>
        <w:t>rappr. da: __________ __________, __________,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__________ __________,</w:t>
      </w:r>
    </w:p>
    <w:p>
      <w:r>
        <w:t>fr.200.00multa</w:t>
      </w:r>
    </w:p>
    <w:p>
      <w:r>
        <w:t>fr.                       350.00       tassa di giustizia</w:t>
      </w:r>
    </w:p>
    <w:p>
      <w:r>
        <w:t>fr.                         50.00       spese giudiziarie</w:t>
      </w:r>
    </w:p>
    <w:p>
      <w:r>
        <w:t>fr.                       100.00       spese di inchiesta</w:t>
      </w:r>
    </w:p>
    <w:p>
      <w:r>
        <w:t>fr.                          0.00       testi</w:t>
      </w:r>
    </w:p>
    <w:p>
      <w:r>
        <w:t>fr.                      700.00       totale</w:t>
      </w:r>
    </w:p>
    <w:p>
      <w:r>
        <w:rPr>
          <w:b/>
        </w:rPr>
        <w:t>E. 2</w:t>
      </w:r>
    </w:p>
    <w:p>
      <w:r>
        <w:t>Al versamento dell’importo di frs. 59.- alla parte civile __________ SA, rappresentata da __________ __________, a titolo di risarcimento (art. 208 cpv. 1 litt. b CPP).</w:t>
      </w:r>
    </w:p>
    <w:p>
      <w:r>
        <w:rPr>
          <w:b/>
        </w:rPr>
        <w:t>E. 3</w:t>
      </w:r>
    </w:p>
    <w:p>
      <w:r>
        <w:t>Al pagamento della tassa di giustizia di fr. 100.— (cento) e delle spese giudiziarie di fr. 100.- (cento).</w:t>
      </w:r>
    </w:p>
    <w:p>
      <w:r>
        <w:rPr>
          <w:b/>
        </w:rPr>
        <w:t>E. 4</w:t>
      </w:r>
    </w:p>
    <w:p>
      <w:r>
        <w:t>La condanna verrà iscritta a casellario giudiziale e sarà cancellata trascorso il periodo fissato dall’art. 49 cfr. 4 CPS, rispettivamente dall’art. 41 cfr. 4 CPS.</w:t>
      </w:r>
    </w:p>
    <w:p>
      <w:r>
        <w:rPr>
          <w:b/>
        </w:rPr>
        <w:t>E. 5</w:t>
      </w:r>
    </w:p>
    <w:p>
      <w:r>
        <w:t>Si rinvia la parte civile __________ SA, rappresentata da __________ __________, al competente foro civile per ulteriori richieste di risarcimento (art. 267 CPP).</w:t>
      </w:r>
    </w:p>
    <w:p>
      <w:r>
        <w:rPr>
          <w:b/>
        </w:rPr>
        <w:t>E. 6</w:t>
      </w:r>
    </w:p>
    <w:p>
      <w:r>
        <w:t>Il procedimento penale contro __________ __________ viene disgiunto e nei suoi confronti si procede separatamente. vista                                  l'opposizione al decreto di accusa interposta tempestivamente in data 24 marzo 2003 dall'accusato; indetto                               il dibattimento in data odierna, aperto alle ore 15.00, al quale sono presenti: l’accusato, __________, __________ la parte civile, __________ SA __________ __________, __________ rappr. dal signor __________ __________, __________ accertate                           le generalità dell'accusato, data lettura del decreto d'accusa, proceduto all'interrogatorio dell'accusato e del rappresentante della parte civile; sentito                               per ultimo l'accusato, il quale conferma l’opposizione a suo tempo sollevata al decreto di accusa in narrativa, protestando la sua completa estraneità ai fatti contestatigli e postulando in conclusione di essere prosciolto integralmente da qualsiasi imputazione di reato; posti                                 a giudizio i seguenti quesiti 1. è __________ autore colpevole del reato di ricettazione? 2.In caso di risposta affermativa al quesito precedente, quale pena gli deve essere comminata? 3. è __________ da condannare al versamento di un importo di fr. 59.— alla parte civile __________ __________ SA, __________, a titolo di risarcimento? 4.Il giudizio sugli oneri processuali. letti ed esaminati                gli atti; preso atto                          che nessuna parte ha chiesto nel termine di cui all'art. 276 cpv. 2 CPP la motivazione scritta della sentenza, né ha formulato dichiarazione di ricorso; visti                                   gli art. 49 cfr. 4, 63, 106 cpv. 2, 160 cfr. 1 e 172 ter cpv. 1 CPS; 9 e segg., 273 e segg. CPP; 39 LTG; rispondendo                       affermativamente al quesito no. 1 e negativamente al quesito no. 3; dichiara __________ __________ , autore colpevole del reato di ricettazione, art. 160 cifra 1 cpv. 1 combinato con l’art. 172 ter cpv. 1 CPS, per i fatti compiuti a __________ il 5 dicembre 2002 nelle circostanze descritte nel decreto di accusa no. DA __________/__________del __________ condanna                         _________ __________________ , __________ 1984 di __________e __________ n. __________, attinente di __________ /__________, domiciliato a __________, celibe; 1.     alla multa di fr. 200.00 (duecento); 2.     al pagamento delle tasse e spese giudiziarie di complessivi fr. 500.00 (cinquecento); ordina l'iscrizione della condanna a casellario giudiziale, che sarà cancellata trascorso il periodo di un anno se il condannato avrà pagato la multa e tenuto buona condotta (art. 49 cfr. 4 e 106 cpv. 3 CPS); assegna al condannato il termine di tre mesi per il pagamento della multa e lo avverte che in caso di mancato pagamento entro tale termine la pena sarà commutata in arresto; 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 Intimazione a: __________, __________, Procuratore pubblico Arturo Garzoni, Viale __________ , __________, __________ SA __________ __________ __________, __________, rappr. da: __________ __________, __________, Comando della Polizia cantonale, __________, Sezione esecuzione pene e misure, __________, Servizio di coordinamento cantonale in materia di casellario giudiziale, __________. La sentenza è definitiva. Il giudice:                                                                                 Il segretario: Distinta spese                    a carico di __________ __________, fr. 200.00 multa fr.                       350.00       tassa di giustizia fr.                         50.00       spese giudiziarie fr.                       100.00       spese di inchiesta fr.                          0.00       testi fr.                      700.00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