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10.2003.241 vom 5. September 2003</w:t>
      </w:r>
    </w:p>
    <w:p>
      <w:r>
        <w:t>TI Tribunale d'appello, 2003-09-05, IT</w:t>
      </w:r>
    </w:p>
    <w:p>
      <w:r>
        <w:rPr>
          <w:b/>
        </w:rPr>
        <w:t xml:space="preserve">Quelle: </w:t>
      </w:r>
      <w:r>
        <w:t>https://mcp.opencaselaw.ch/entscheid/ti_gerichte_10.2003.241</w:t>
      </w:r>
    </w:p>
    <w:p>
      <w:r>
        <w:t>FR: TI_GERICHTE 10.2003.241 du 5 septembre 2003</w:t>
      </w:r>
    </w:p>
    <w:p>
      <w:r>
        <w:t>IT: TI_GERICHTE 10.2003.241 del 5 settembre 2003</w:t>
      </w:r>
    </w:p>
    <w:p>
      <w:pPr>
        <w:pStyle w:val="Heading2"/>
      </w:pPr>
      <w:r>
        <w:t>Volltext</w:t>
      </w:r>
    </w:p>
    <w:p>
      <w:r>
        <w:t>Incarto n.10.2003.241/ROC/MAM</w:t>
      </w:r>
    </w:p>
    <w:p>
      <w:r>
        <w:t>DA 802/2003</w:t>
      </w:r>
    </w:p>
    <w:p>
      <w:r>
        <w:t>Bellinzona</w:t>
      </w:r>
    </w:p>
    <w:p>
      <w:r>
        <w:t>5 settembre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18 marzo 2003 di</w:t>
      </w:r>
    </w:p>
    <w:p>
      <w:r>
        <w:t>__________</w:t>
      </w:r>
    </w:p>
    <w:p>
      <w:r>
        <w:t>__________ __________ __________, fu __________ e fu __________ nata __________, nata a __________ il __________.1938, domiciliata a __________, Via __________, vedova, pensionata</w:t>
      </w:r>
    </w:p>
    <w:p>
      <w:r>
        <w:t>difesa da: Lic.iur. __________,__________;</w:t>
      </w:r>
    </w:p>
    <w:p>
      <w:r>
        <w:t>interposta al decreto daccusa n. DA __________/__________ di data __________ 2003 del Procuratore Pubblico Nicola Respini,__________;</w:t>
      </w:r>
    </w:p>
    <w:p>
      <w:r>
        <w:t>preso atto                          del ritiro della querela comunicato alla scrivente Pretura in data 5 settembre 2003;</w:t>
      </w:r>
    </w:p>
    <w:p>
      <w:r>
        <w:t>in applicazione                   dellart. 31 CPS;</w:t>
      </w:r>
    </w:p>
    <w:p>
      <w:r>
        <w:t>decreta:1.Il procedimentoè stralciato dai ruoli.</w:t>
      </w:r>
    </w:p>
    <w:p>
      <w:r>
        <w:t>L'incarto è ritornato al Procuratore Pubblico Nicola Respini,__________, per quanto di sua competenza.</w:t>
      </w:r>
    </w:p>
    <w:p>
      <w:r>
        <w:t>2.La tassa di giustizia in Fr. 30.- e le spese per complessivi Fr. 30.- sono a carico dei querelanti in ragione di un mezzo ciascuno.</w:t>
      </w:r>
    </w:p>
    <w:p>
      <w:r>
        <w:t>3.Intimazione :</w:t>
      </w:r>
    </w:p>
    <w:p>
      <w:r>
        <w:t>__________ __________, Via __________, __________,</w:t>
      </w:r>
    </w:p>
    <w:p>
      <w:r>
        <w:t>Procuratore Pubblico Nicola Respini, Via __________, __________,</w:t>
      </w:r>
    </w:p>
    <w:p>
      <w:r>
        <w:t>__________ Snc, __________,</w:t>
      </w:r>
    </w:p>
    <w:p>
      <w:r>
        <w:t>__________ Sagl, __________,</w:t>
      </w:r>
    </w:p>
    <w:p>
      <w:r>
        <w:t>__________, Via __________, __________,</w:t>
      </w:r>
    </w:p>
    <w:p>
      <w:r>
        <w:t>__________, Via __________, __________,</w:t>
      </w:r>
    </w:p>
    <w:p>
      <w:r>
        <w:t>Lic.iur. __________, Piazza __________ , __________,</w:t>
      </w:r>
    </w:p>
    <w:p>
      <w:r>
        <w:t>Avv. __________, Via __________, __________,</w:t>
      </w:r>
    </w:p>
    <w:p>
      <w:r>
        <w:t>Il giudice:                                                                   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