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10.2003.230 vom 11. April 2003</w:t>
      </w:r>
    </w:p>
    <w:p>
      <w:r>
        <w:t>TI Tribunale d'appello, 2003-04-11, IT</w:t>
      </w:r>
    </w:p>
    <w:p>
      <w:r>
        <w:rPr>
          <w:b/>
        </w:rPr>
        <w:t xml:space="preserve">Quelle: </w:t>
      </w:r>
      <w:r>
        <w:t>https://mcp.opencaselaw.ch/entscheid/ti_gerichte_10.2003.230</w:t>
      </w:r>
    </w:p>
    <w:p>
      <w:r>
        <w:t>FR: TI_GERICHTE 10.2003.230 du 11 avril 2003</w:t>
      </w:r>
    </w:p>
    <w:p>
      <w:r>
        <w:t>IT: TI_GERICHTE 10.2003.230 del 11 aprile 2003</w:t>
      </w:r>
    </w:p>
    <w:p>
      <w:pPr>
        <w:pStyle w:val="Heading2"/>
      </w:pPr>
      <w:r>
        <w:t>Volltext</w:t>
      </w:r>
    </w:p>
    <w:p>
      <w:r>
        <w:t>Incarto n.10.2003.230/DEM</w:t>
      </w:r>
    </w:p>
    <w:p>
      <w:r>
        <w:t>DA 860/2003</w:t>
      </w:r>
    </w:p>
    <w:p>
      <w:r>
        <w:t>Bellinzona</w:t>
      </w:r>
    </w:p>
    <w:p>
      <w:r>
        <w:t>11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sedente con Massimo de'Sena in qualità di segretario, per giudicare</w:t>
      </w:r>
    </w:p>
    <w:p>
      <w:r>
        <w:t>__________ __________,______________________________.1961, di __________ e fu __________ n. __________, nato a __________ /__________, attinente di __________ __________ /__________, domiciliato a __________, __________ __________ __________, celibe, metalcostruttore</w:t>
      </w:r>
    </w:p>
    <w:p>
      <w:r>
        <w:t>difeso da: Avv. __________,__________,</w:t>
      </w:r>
    </w:p>
    <w:p>
      <w:r>
        <w:t>prevenuto colpevole di    circolazione in stato di ebrietà</w:t>
      </w:r>
    </w:p>
    <w:p>
      <w:r>
        <w:t>Reato previsto dallart. 91 cpv. 1 LCStr;</w:t>
      </w:r>
    </w:p>
    <w:p>
      <w:r>
        <w:t>fatti avvenuti                  a __________ il 18 gennaio 2003;</w:t>
      </w:r>
    </w:p>
    <w:p>
      <w:r>
        <w:t>perseguito                     con decreto daccusa del __________ 2003 no. DA __________/__________ delProcuratore pubblico Antonio Perugini, __________,che propone la condanna:</w:t>
      </w:r>
    </w:p>
    <w:p>
      <w:r>
        <w:t>2.Alla multa di fr. 1'200.--, con l'avvertenza che la stessa deve essere pagata entro 3 mesi ritenuto che in caso di mancato pagamento, sarà commutata in arresto (art. 49 cifra 3 CPS);</w:t>
      </w:r>
    </w:p>
    <w:p>
      <w:r>
        <w:t>3.Alla revoca del beneficio della sospensione condizionale concesso alla pena di 3 giorni di detenzione decretata nei suoi confronti dal Ministero pubblico in data 5 novembre 2001;</w:t>
      </w:r>
    </w:p>
    <w:p>
      <w:r>
        <w:t>indetto                          il dibattimento in data odierna, 11 aprile 2003, al quale</w:t>
      </w:r>
    </w:p>
    <w:p>
      <w:r>
        <w:t>sono presenti:</w:t>
      </w:r>
    </w:p>
    <w:p>
      <w:r>
        <w:t>accusato, __________ __________, __________</w:t>
      </w:r>
    </w:p>
    <w:p>
      <w:r>
        <w:t>difensore, Avv. __________ __________, __________</w:t>
      </w:r>
    </w:p>
    <w:p>
      <w:r>
        <w:t>accertate                       le generalità dell'accusato, data lettura del decreto d'accusa, proceduto all'interrogatorio dell'accusato;</w:t>
      </w:r>
    </w:p>
    <w:p>
      <w:r>
        <w:t>acquisiti                        gli atti formanti l'incarto del Ministero pubblico;</w:t>
      </w:r>
    </w:p>
    <w:p>
      <w:r>
        <w:t>sentito                                                                                                                    da ultimo l'accusato;</w:t>
      </w:r>
    </w:p>
    <w:p>
      <w:r>
        <w:t>posti                             a giudizio i seguenti quesiti:</w:t>
      </w:r>
    </w:p>
    <w:p>
      <w:r>
        <w:t>1.È __________ __________ autore colpevole di circolazione in stato di ebrietà e meglio come al DA __________/__________del __________ 2003?</w:t>
      </w:r>
    </w:p>
    <w:p>
      <w:r>
        <w:t>2.In caso di risposta affermativa al quesito precedente, quale pena gli deve essere comminata?</w:t>
      </w:r>
    </w:p>
    <w:p>
      <w:r>
        <w:t>3.In caso di condanna, può __________ __________ beneficiare della sospensione condizionale della pena privativa della libertà?</w:t>
      </w:r>
    </w:p>
    <w:p>
      <w:r>
        <w:t>4.Deve essere revocata la sospensione condizionale concessa alla pena di tre giorni di detenzione decretata nei suoi confronti dal Ministero Pubblico in data 5 novembre 2001?</w:t>
      </w:r>
    </w:p>
    <w:p>
      <w:r>
        <w:t>5.Il giudizio su tassa e spese.</w:t>
      </w:r>
    </w:p>
    <w:p>
      <w:r>
        <w:t>letti ed esaminati           gli atti;</w:t>
      </w:r>
    </w:p>
    <w:p>
      <w:r>
        <w:t>visti                              gli art. 91. cpv. 1 LCStr; 41, 63 CPS, 9 e segg., 273 e segg CPP; 39 LTG;</w:t>
      </w:r>
    </w:p>
    <w:p>
      <w:r>
        <w:t>rispondendo                  affermativamente ai quesiti no. 1 e 3, negativamente al quesito no. 4;</w:t>
      </w:r>
    </w:p>
    <w:p>
      <w:r>
        <w:t>dichiara____________________,</w:t>
      </w:r>
    </w:p>
    <w:p>
      <w:r>
        <w:t>condanna                    __________ __________, __________3.1961 di __________ e fu __________ n. __________, attinente di __________ __________ /__________, __________, celibe,</w:t>
      </w:r>
    </w:p>
    <w:p>
      <w:r>
        <w:t>1.  alla pena di 25 giorni di detenzione, sospesi condizionalmente per un periodo di prova di 2 anni;</w:t>
      </w:r>
    </w:p>
    <w:p>
      <w:r>
        <w:t>2.alla multa di fr. 500.-;</w:t>
      </w:r>
    </w:p>
    <w:p>
      <w:r>
        <w:t>3.non revoca la sospensione condizionale della pena di tre giorni di detenzione decretata nei suoi confronti dal Ministero Pubblico in data 5 novembre 2001, ma il periodo di prova è prolungato di un anno;</w:t>
      </w:r>
    </w:p>
    <w:p>
      <w:r>
        <w:t>3.  al pagamento delle tasse e spese giudiziarie di complessivi fr. 700.-.</w:t>
      </w:r>
    </w:p>
    <w:p>
      <w:r>
        <w:t>ordinal'iscrizione della condanna a casellario giudiziale, che sarà cancellata trascorso il periodo fissato dagli art. 80 e 41 cifra 4 CPS.</w:t>
      </w:r>
    </w:p>
    <w:p>
      <w:r>
        <w:t>assegnaal condannato il termine di tre mesi per il pagamento della multa e lo avverte che in caso di mancato pagamento entro il termine stabilito la pena sarà commutata in arresto.</w:t>
      </w:r>
    </w:p>
    <w:p>
      <w:r>
        <w:t>dichiara                       la sentenza è definitiva</w:t>
      </w:r>
    </w:p>
    <w:p>
      <w:r>
        <w:t>Intimazione a:</w:t>
      </w:r>
    </w:p>
    <w:p>
      <w:r>
        <w:t>__________, __________ __________ __________, __________,</w:t>
      </w:r>
    </w:p>
    <w:p>
      <w:r>
        <w:t>Avv. __________ __________, __________ __________, __________,</w:t>
      </w:r>
    </w:p>
    <w:p>
      <w:r>
        <w:t>Procuratore pubblico Antonio Perugini, __________ __________,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__________.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__________ __________,</w:t>
      </w:r>
    </w:p>
    <w:p>
      <w:r>
        <w:t>fr.500.00multa</w:t>
      </w:r>
    </w:p>
    <w:p>
      <w:r>
        <w:t>fr.                       350.00       tassa di giustizia</w:t>
      </w:r>
    </w:p>
    <w:p>
      <w:r>
        <w:t>fr.                       350.00       spese giudiziarie</w:t>
      </w:r>
    </w:p>
    <w:p>
      <w:r>
        <w:t>fr.                     1200.00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