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10.2003.176 vom 7. Mai 2003</w:t>
      </w:r>
    </w:p>
    <w:p>
      <w:r>
        <w:t>TI Tribunale d'appello, 2003-05-07, IT</w:t>
      </w:r>
    </w:p>
    <w:p>
      <w:r>
        <w:rPr>
          <w:b/>
        </w:rPr>
        <w:t xml:space="preserve">Quelle: </w:t>
      </w:r>
      <w:r>
        <w:t>https://mcp.opencaselaw.ch/entscheid/ti_gerichte_10.2003.176</w:t>
      </w:r>
    </w:p>
    <w:p>
      <w:r>
        <w:t>FR: TI_GERICHTE 10.2003.176 du 7 mai 2003</w:t>
      </w:r>
    </w:p>
    <w:p>
      <w:r>
        <w:t>IT: TI_GERICHTE 10.2003.176 del 7 maggio 2003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Cifra 1 Frase 1 LE;</w:t>
      </w:r>
    </w:p>
    <w:p>
      <w:r>
        <w:t>perseguito                         con decreto daccusa no. DA __________/__________ di data __________ 2003 del Procuratore pubblico Nicola Respini,__________, che propone la condanna dell'accusato:</w:t>
      </w:r>
    </w:p>
    <w:p>
      <w:r>
        <w:t>1. Alla pena di 45 giorni di detenzione sospesa condizionalmente per un periodo di prova di 3 anni.2. Al pagamento della tassa di giustizia di fr 200.-- e delle spese giudiziarie di fr. 100.--.</w:t>
      </w:r>
    </w:p>
    <w:p>
      <w:r>
        <w:t>vista                                  l'opposizione interposta tempestivamente in data 21 febbraio 2003 dall'accusato;</w:t>
      </w:r>
    </w:p>
    <w:p>
      <w:r>
        <w:t>indetto                               il dibattimento , al quale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</w:t>
      </w:r>
    </w:p>
    <w:p>
      <w:r>
        <w:t>2.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; 9 e segg., 273 e segg. CPP; 39 LTG;</w:t>
      </w:r>
    </w:p>
    <w:p>
      <w:r>
        <w:t>rispondendo                       ai quesiti posti;</w:t>
      </w:r>
    </w:p>
    <w:p>
      <w:r>
        <w:t>dichiara_________ _____________,__________.1981, fu __________ e __________ n. __________, nato a __________ /__________, domiciliato a __________, celibe,</w:t>
      </w:r>
    </w:p>
    <w:p>
      <w:r>
        <w:t>condanna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__________, __________,</w:t>
      </w:r>
    </w:p>
    <w:p>
      <w:r>
        <w:t>Procuratore pubblico Nicola Respini, Via __________ __________, __________,</w:t>
      </w:r>
    </w:p>
    <w:p>
      <w:r>
        <w:t>__________ __________, Via __________, __________ __________,</w:t>
      </w:r>
    </w:p>
    <w:p>
      <w:r>
        <w:t>__________ __________, Via __________ __________, __________,</w:t>
      </w:r>
    </w:p>
    <w:p>
      <w:r>
        <w:t>__________ __________, Via __________ __________ __________, __________,</w:t>
      </w:r>
    </w:p>
    <w:p>
      <w:r>
        <w:t>__________, __________,</w:t>
      </w:r>
    </w:p>
    <w:p>
      <w:r>
        <w:t>__________SA, Via __________, __________,</w:t>
      </w:r>
    </w:p>
    <w:p>
      <w:r>
        <w:t>Associazione __________ __________ __________, __________,</w:t>
      </w:r>
    </w:p>
    <w:p>
      <w:r>
        <w:t>Avv. __________ __________, __________ __________ __________, __________,</w:t>
      </w:r>
    </w:p>
    <w:p>
      <w:r>
        <w:t>Avv. __________ __________, Via __________, __________,</w:t>
      </w:r>
    </w:p>
    <w:p>
      <w:r>
        <w:t>Ministero pubblico della Confederazione, __________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__________ __________,</w:t>
      </w:r>
    </w:p>
    <w:p>
      <w:r>
        <w:t>fr.0.00multa</w:t>
      </w:r>
    </w:p>
    <w:p>
      <w:r>
        <w:t>fr.                          0.00       tassa di giustizia</w:t>
      </w:r>
    </w:p>
    <w:p>
      <w:r>
        <w:t>fr.                          0.00       spese giudiziarie</w:t>
      </w:r>
    </w:p>
    <w:p>
      <w:r>
        <w:t>fr.                          0.00       spese di inchiesta</w:t>
      </w:r>
    </w:p>
    <w:p>
      <w:r>
        <w:t>fr.                          0.00       testi</w:t>
      </w:r>
    </w:p>
    <w:p>
      <w:r>
        <w:t>fr.                          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