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10.2003.167 vom 17. April 2003</w:t>
      </w:r>
    </w:p>
    <w:p>
      <w:r>
        <w:t>TI Tribunale d'appello, 2003-04-17, IT</w:t>
      </w:r>
    </w:p>
    <w:p>
      <w:r>
        <w:rPr>
          <w:b/>
        </w:rPr>
        <w:t xml:space="preserve">Quelle: </w:t>
      </w:r>
      <w:r>
        <w:t>https://mcp.opencaselaw.ch/entscheid/ti_gerichte_10.2003.167</w:t>
      </w:r>
    </w:p>
    <w:p>
      <w:r>
        <w:t>FR: TI_GERICHTE 10.2003.167 du 17 avril 2003</w:t>
      </w:r>
    </w:p>
    <w:p>
      <w:r>
        <w:t>IT: TI_GERICHTE 10.2003.167 del 17 aprile 2003</w:t>
      </w:r>
    </w:p>
    <w:p>
      <w:pPr>
        <w:pStyle w:val="Heading2"/>
      </w:pPr>
      <w:r>
        <w:t>Volltext</w:t>
      </w:r>
    </w:p>
    <w:p>
      <w:r>
        <w:t>Incarto n.10.2003.167/DEM</w:t>
      </w:r>
    </w:p>
    <w:p>
      <w:r>
        <w:t>DA 571/2003</w:t>
      </w:r>
    </w:p>
    <w:p>
      <w:r>
        <w:t>Bellinzona</w:t>
      </w:r>
    </w:p>
    <w:p>
      <w:r>
        <w:t>17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sedente con Massimo de'Sena in qualità di segretario, per giudicare</w:t>
      </w:r>
    </w:p>
    <w:p>
      <w:r>
        <w:t>__________ __________,__________.1958, fu __________ e fu __________ n. __________, nato a __________ __________, attinente di __________ __________, domiciliato a __________, __________, coniugato, impiegato</w:t>
      </w:r>
    </w:p>
    <w:p>
      <w:r>
        <w:t>difeso da: Avv. __________ __________,__________,</w:t>
      </w:r>
    </w:p>
    <w:p>
      <w:r>
        <w:t>prevenuto colpevole di    1. Circolazione in stato di ebrietà,</w:t>
      </w:r>
    </w:p>
    <w:p>
      <w:r>
        <w:t>per aver condotto lautovettura __________ targata __________ essendo in stato di ubriachezza (alcolemia: min. 1.79  max. 2.10 grammi per mille);</w:t>
      </w:r>
    </w:p>
    <w:p>
      <w:r>
        <w:t>2. Infrazione alle norme della circolazione,</w:t>
      </w:r>
    </w:p>
    <w:p>
      <w:r>
        <w:t>fatti avvenuti                  a __________ il 15 dicembre 2002;</w:t>
      </w:r>
    </w:p>
    <w:p>
      <w:r>
        <w:t>reati previsti                   dagli artt. 90 Cifra 1 LCS, art. 91 cpv. 1 LCStr;</w:t>
      </w:r>
    </w:p>
    <w:p>
      <w:r>
        <w:t>perseguito                     con decreto daccusa del __________ 2003 no. DA __________/__________ delProcuratore pubblico Antonio Perugini, __________,che propone la condanna:</w:t>
      </w:r>
    </w:p>
    <w:p>
      <w:r>
        <w:t>3.Al pagamento della tassa di giustizia di fr. 200.-- e delle spese giudiziarie di fr. 300.--.;</w:t>
      </w:r>
    </w:p>
    <w:p>
      <w:r>
        <w:t>indetto                          il pubblico dibattimento in data odierna, 17 aprile 2003 alle ore 14.30 al quale</w:t>
      </w:r>
    </w:p>
    <w:p>
      <w:r>
        <w:t>sono presenti:</w:t>
      </w:r>
    </w:p>
    <w:p>
      <w:r>
        <w:t>accusato, __________ __________, __________</w:t>
      </w:r>
    </w:p>
    <w:p>
      <w:r>
        <w:t>difensore, avv. __________ __________, __________ __________</w:t>
      </w:r>
    </w:p>
    <w:p>
      <w:r>
        <w:t>parte lesa, avv. __________ __________, per lUfficio monumenti storici, __________,</w:t>
      </w:r>
    </w:p>
    <w:p>
      <w:r>
        <w:t>sentito                          il difensore, il quale pone in risalto la particolare personalità dellaccusato, il quale ha rivelato di aver sofferto e risentito molto del grave fatto di sangue avvenuto a __________ __________ che ha colpito un suo collega di lavoro.</w:t>
      </w:r>
    </w:p>
    <w:p>
      <w:r>
        <w:t>sentito                          per ultimo l'accusato;</w:t>
      </w:r>
    </w:p>
    <w:p>
      <w:r>
        <w:t>posti                             a giudizio i seguenti quesiti:</w:t>
      </w:r>
    </w:p>
    <w:p>
      <w:r>
        <w:t>1.1.Circolazione in stato di ebrietà?</w:t>
      </w:r>
    </w:p>
    <w:p>
      <w:r>
        <w:t>1.2.Infrazione alle norme della circolazione?</w:t>
      </w:r>
    </w:p>
    <w:p>
      <w:r>
        <w:t>2.    In caso di risposta affermativa ai quesiti precedenti, quale pena gli deve essere comminata?</w:t>
      </w:r>
    </w:p>
    <w:p>
      <w:r>
        <w:t>3.  In caso di condanna, può __________ __________ beneficiare della sospensione condizionale della pena privativa della libertà?</w:t>
      </w:r>
    </w:p>
    <w:p>
      <w:r>
        <w:t>4.     Il giudizio sugli oneri processuali.</w:t>
      </w:r>
    </w:p>
    <w:p>
      <w:r>
        <w:t>letti ed esaminati           gli atti;</w:t>
      </w:r>
    </w:p>
    <w:p>
      <w:r>
        <w:t>preso atto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 gli art. art. 91 cpv. 1 LCStr, 90 cifra 1 LCStr in relazione con gli art. 26 cpv. 1, 27 cpv. 1, 31 cpv. 1 e 2 LCStr, art. 2 cpv. 1 e 2, 3 cpv. 1, 7 cpv. 2 ONC; 9 e segg., 260, 273 e segg. CPP; 39 LTG;</w:t>
      </w:r>
    </w:p>
    <w:p>
      <w:r>
        <w:t>rispondendo                  affermativamente ai quesiti 1.1, 1,2 e 3;</w:t>
      </w:r>
    </w:p>
    <w:p>
      <w:r>
        <w:t>dichiara_________ _________,</w:t>
      </w:r>
    </w:p>
    <w:p>
      <w:r>
        <w:t>condanna                    __________ __________, __________.1958 fu __________ e fu __________ n. __________, attinente di __________ __________, __________, coniugato:</w:t>
      </w:r>
    </w:p>
    <w:p>
      <w:r>
        <w:t>2.  alla multa di fr. 900.-;</w:t>
      </w:r>
    </w:p>
    <w:p>
      <w:r>
        <w:t>3.  al pagamento delle tasse e spese giudiziarie di complessivi fr. 700.-;</w:t>
      </w:r>
    </w:p>
    <w:p>
      <w:r>
        <w:t>ordinal'iscrizione della condanna a casellario giudiziale, che sarà cancellata trascorso il periodo fissato dagli art. 80 e 41 cifra 4 CP.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Intimazione a:</w:t>
      </w:r>
    </w:p>
    <w:p>
      <w:r>
        <w:t>__________ __________, __________ __________ __________, __________,</w:t>
      </w:r>
    </w:p>
    <w:p>
      <w:r>
        <w:t>Avv. __________ __________, __________ __________ ____________________ ____________________,</w:t>
      </w:r>
    </w:p>
    <w:p>
      <w:r>
        <w:t>Procuratore pubblico Antonio Perugini,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</w:t>
      </w:r>
    </w:p>
    <w:p>
      <w:r>
        <w:t>fr.900.00multa</w:t>
      </w:r>
    </w:p>
    <w:p>
      <w:r>
        <w:t>fr.                       350.00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 1600.00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