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10.2003.147 vom 17. Juni 2003</w:t>
      </w:r>
    </w:p>
    <w:p>
      <w:r>
        <w:t>TI Tribunale d'appello, 2003-06-17, IT</w:t>
      </w:r>
    </w:p>
    <w:p>
      <w:r>
        <w:rPr>
          <w:b/>
        </w:rPr>
        <w:t xml:space="preserve">Quelle: </w:t>
      </w:r>
      <w:r>
        <w:t>https://mcp.opencaselaw.ch/entscheid/ti_gerichte_10.2003.147</w:t>
      </w:r>
    </w:p>
    <w:p>
      <w:r>
        <w:t>FR: TI_GERICHTE 10.2003.147 du 17 juin 2003</w:t>
      </w:r>
    </w:p>
    <w:p>
      <w:r>
        <w:t>IT: TI_GERICHTE 10.2003.147 del 17 giugno 2003</w:t>
      </w:r>
    </w:p>
    <w:p>
      <w:pPr>
        <w:pStyle w:val="Heading2"/>
      </w:pPr>
      <w:r>
        <w:t>Volltext</w:t>
      </w:r>
    </w:p>
    <w:p>
      <w:r>
        <w:t>Incarto n.10.2003.147</w:t>
      </w:r>
    </w:p>
    <w:p>
      <w:r>
        <w:t>DA 253/2003</w:t>
      </w:r>
    </w:p>
    <w:p>
      <w:r>
        <w:t>Bellinzona</w:t>
      </w:r>
    </w:p>
    <w:p>
      <w:r>
        <w:t>17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segretario, per giudicare</w:t>
      </w:r>
    </w:p>
    <w:p>
      <w:r>
        <w:t>__________ __________,di __________ e __________ nata __________, nato il __________ 1968 a __________ __________, attinente di __________ e __________. __________, domiciliato a __________, celibe, commerciante di tessili,</w:t>
      </w:r>
    </w:p>
    <w:p>
      <w:r>
        <w:t>difeso da: avv. __________ __________,__________,</w:t>
      </w:r>
    </w:p>
    <w:p>
      <w:r>
        <w:t>fatti avvenuti a __________ il 15 novembre 2002;</w:t>
      </w:r>
    </w:p>
    <w:p>
      <w:r>
        <w:t>2.  opposizione alla prova del sangue, per essersi intenzionalmente sottratto alla prova del sangue o ad un esame sanitario completivo per la determinazione dellalcolemia, allontanandosi dal luogo del suddetto incidente rendendosi irreperibile, sapendo o comunque dovendo presumere, tenuto conto delle circostanze (vedi: dinamica dellincidente; suoi precedenti specifici, ecc.), che la polizia avrebbe ordinato tempestivamente la prova del sangue;</w:t>
      </w:r>
    </w:p>
    <w:p>
      <w:r>
        <w:t>fatti avvenuti a __________ il 15 novembre 2002;</w:t>
      </w:r>
    </w:p>
    <w:p>
      <w:r>
        <w:t>reato previsto dallart. 91 cpv. 3 LCS;</w:t>
      </w:r>
    </w:p>
    <w:p>
      <w:r>
        <w:t>fatti avvenuti a __________ il 15 novembre 2002;</w:t>
      </w:r>
    </w:p>
    <w:p>
      <w:r>
        <w:t>1.Alla pena di 90 (novanta) giorni di detenzione, da espiare.</w:t>
      </w:r>
    </w:p>
    <w:p>
      <w:r>
        <w:t>2.Alla multa di fr. 1'000.-- (mille), con l'avvertenza che la stessa deve essere pagata entro 3 mesi ritenuto che i caso di mancato pagamento sarà commutata in arresto (art. 49 cifra 3 LCS).</w:t>
      </w:r>
    </w:p>
    <w:p>
      <w:r>
        <w:t>3.Al pagamento della tassa di giustizia di fr. 200.-- e delle spese giudiziarie di fr. 300.--.</w:t>
      </w:r>
    </w:p>
    <w:p>
      <w:r>
        <w:t>4.La condanna verrà iscritta a casellario giudiziale e sarà cancellata trascorso il periodo fissato dall'art. 80 CPS, rispettivamente dall'art. 41 cifra 4 CPS;</w:t>
      </w:r>
    </w:p>
    <w:p>
      <w:r>
        <w:t>accertate                           le generalità dell'accusato, data lettura del decreto d'accusa, proceduto all'interrogatorio dell'accusato e del teste;</w:t>
      </w:r>
    </w:p>
    <w:p>
      <w:r>
        <w:t>sentito                               da ultimo l'accusato, il quale ha ricordato che si è trattato di un normale incidente della circolazione avvenuto in circostanze climatiche molto difficili. La perdita di controllo del veicolo è stata dovuta allacquaplaning. Egli sottolinea di non essere stato sotto linflusso di bevande alcoliche e di non abusare più della stesse da diversi anni. Egli intende assumere le sue responsabilità;</w:t>
      </w:r>
    </w:p>
    <w:p>
      <w:r>
        <w:t>posti                                 a giudizio i seguenti quesiti:</w:t>
      </w:r>
    </w:p>
    <w:p>
      <w:r>
        <w:t>3.    Limputato può beneficiare della sospensione condizionale della pena e, se sì, a quali condizioni?</w:t>
      </w:r>
    </w:p>
    <w:p>
      <w:r>
        <w:t>4.    Leventuale condanna deve essere iscritta a casellario giudiziale e, se sì, a quali condizioni potrà avvenire la cancellazione?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26 cpv. 1, 27 cpv. 1, 34 cpv. 1 e 4, 51 cpv.1 e 3, 90 cifra 1, 91 cpv. 3 e 92 cpv. 1 LCS; 3 cpv. 1, 7 cpv. 1 ONC; 48, 49 e 63 CPS; 9 e ss., 273 e ss. CPP; 39 LTG;</w:t>
      </w:r>
    </w:p>
    <w:p>
      <w:r>
        <w:t>rispondendo                       ai quesiti posti;</w:t>
      </w:r>
    </w:p>
    <w:p>
      <w:r>
        <w:t>dichiara____________________,di __________ e di __________ nata __________, nato il __________ 1968 a __________ __________, attinente di __________ __________ e __________, domiciliato a __________, celibe, commerciante di tessili,</w:t>
      </w:r>
    </w:p>
    <w:p>
      <w:r>
        <w:t>1.Infrazione alle norme della circolazione, art. 90 cifra 1 LCS in relazione con gli art. 26 cpv. 1, 27 cpv. 1, 34 cpv. 1 e 4 LCS, 3 cpv. 1, 7 cpv. 1 ONC,</w:t>
      </w:r>
    </w:p>
    <w:p>
      <w:r>
        <w:t>2.Opposizione alla prova del sangue, art. 91 cpv. 3 LCS,</w:t>
      </w:r>
    </w:p>
    <w:p>
      <w:r>
        <w:t>3.    Inosservanza dei doveri in caso d'infortunio, art. 92 cpv. 1 LCS in relazione con lart. 51 cpv.1 e 3 LCS,</w:t>
      </w:r>
    </w:p>
    <w:p>
      <w:r>
        <w:t>condanna                         __________ __________,</w:t>
      </w:r>
    </w:p>
    <w:p>
      <w:r>
        <w:t>2.  alla multa di fr. 1000.--;</w:t>
      </w:r>
    </w:p>
    <w:p>
      <w:r>
        <w:t>ordinal'iscrizione della condanna a casellario giudiziale, che sarà cancellata trascorso il periodo fissato dagli art. 80 e 41 cifra 4 CPS;</w:t>
      </w:r>
    </w:p>
    <w:p>
      <w:r>
        <w:t>assegnaal condannato il termine di tre mesi per il pagamento della multa e lo avverte che in caso di mancato pagamento entro il termine la pena sarà commutata in arresto (art. 49 cifra 3 CPS);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Sezione della circolazione, __________,</w:t>
      </w:r>
    </w:p>
    <w:p>
      <w:r>
        <w:t>Ufficio dei Giudici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__________ __________,</w:t>
      </w:r>
    </w:p>
    <w:p>
      <w:r>
        <w:t>fr.1000.00multa</w:t>
      </w:r>
    </w:p>
    <w:p>
      <w:r>
        <w:t>fr.                       300.00       tassa di giustizia</w:t>
      </w:r>
    </w:p>
    <w:p>
      <w:r>
        <w:t>fr.                       350.00       spese giudiziarie</w:t>
      </w:r>
    </w:p>
    <w:p>
      <w:r>
        <w:t>fr.                       200.00       interprete</w:t>
      </w:r>
    </w:p>
    <w:p>
      <w:r>
        <w:t>fr.                         30.00       testi</w:t>
      </w:r>
    </w:p>
    <w:p>
      <w:r>
        <w:t>fr.                     1880.00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