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10.2003.136 vom 11. April 2003</w:t>
      </w:r>
    </w:p>
    <w:p>
      <w:r>
        <w:t>TI Tribunale d'appello, 2003-04-11, IT</w:t>
      </w:r>
    </w:p>
    <w:p>
      <w:r>
        <w:rPr>
          <w:b/>
        </w:rPr>
        <w:t xml:space="preserve">Quelle: </w:t>
      </w:r>
      <w:r>
        <w:t>https://mcp.opencaselaw.ch/entscheid/ti_gerichte_10.2003.136</w:t>
      </w:r>
    </w:p>
    <w:p>
      <w:r>
        <w:t>FR: TI_GERICHTE 10.2003.136 du 11 avril 2003</w:t>
      </w:r>
    </w:p>
    <w:p>
      <w:r>
        <w:t>IT: TI_GERICHTE 10.2003.136 del 11 aprile 2003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grammi di marijuana;</w:t>
      </w:r>
    </w:p>
    <w:p>
      <w:r>
        <w:t>fatti avvenuti in località imprecisate del canton Ticino nel corso dell'anno antecedente al 4 novembre 2002;</w:t>
      </w:r>
    </w:p>
    <w:p>
      <w:r>
        <w:t>reato previsto                     dall'art. 19a cifra 1 LStup;</w:t>
      </w:r>
    </w:p>
    <w:p>
      <w:r>
        <w:t>1.alla pena di</w:t>
      </w:r>
    </w:p>
    <w:p>
      <w:r>
        <w:rPr>
          <w:b/>
        </w:rPr>
        <w:t>E. 10</w:t>
      </w:r>
    </w:p>
    <w:p>
      <w:r>
        <w:t>(dieci) giorni di detenzione sospesi condizionalmente per un periodo di prova di 2 (due) anni.</w:t>
      </w:r>
    </w:p>
    <w:p>
      <w:r>
        <w:t>2.alla pena accessoria dell'espulsione dal territorio svizzero per un periodo di</w:t>
      </w:r>
    </w:p>
    <w:p>
      <w:r>
        <w:t>5 (cinque) anni, sospesa condizionalmente per un periodo di prova di cinque anni (art. 55 CPS).</w:t>
      </w:r>
    </w:p>
    <w:p>
      <w:r>
        <w:t>3.al pagamento della tassa di giustizia di fr. 300.- e delle spese giudiziarie di</w:t>
      </w:r>
    </w:p>
    <w:p>
      <w:r>
        <w:t>le parti                               sono state avvertite del diritto di presentare, per il suo tramite, dichiarazione di ricorso alla Corte di cassazione e revisione penale entro il termine di cinque giorni e del diritto di richiedere entro lo stesso termine la motivazione della sentenza (art. 276 cpv. 2 CPP).</w:t>
      </w:r>
    </w:p>
    <w:p>
      <w:r>
        <w:t>Intimazione a:</w:t>
      </w:r>
    </w:p>
    <w:p>
      <w:r>
        <w:t>- __________ __________, __________,</w:t>
      </w:r>
    </w:p>
    <w:p>
      <w:r>
        <w:t>- Procuratore pubblico Antonio Perugini, __________ __________,</w:t>
      </w:r>
    </w:p>
    <w:p>
      <w:r>
        <w:t>- Lic.iur. __________ __________, Via __________ __________, __________,</w:t>
      </w:r>
    </w:p>
    <w:p>
      <w:r>
        <w:t>- Comando della Polizia cantonale, __________,</w:t>
      </w:r>
    </w:p>
    <w:p>
      <w:r>
        <w:t>- Sezione esecuzione pene e misure, __________,</w:t>
      </w:r>
    </w:p>
    <w:p>
      <w:r>
        <w:t>- Servizio di coordinamento cantonale in materia di casellario giudiziale</w:t>
      </w:r>
    </w:p>
    <w:p>
      <w:r>
        <w:t>__________</w:t>
      </w:r>
    </w:p>
    <w:p>
      <w:r>
        <w:t>- Ufficio dei Giudici dellIstruzione e dellarresto, __________</w:t>
      </w:r>
    </w:p>
    <w:p>
      <w:r>
        <w:t>La sentenza è definitiva</w:t>
      </w:r>
    </w:p>
    <w:p>
      <w:r>
        <w:t>Il giudice:                                                                     Il segretario assessore:</w:t>
      </w:r>
    </w:p>
    <w:p>
      <w:r>
        <w:t>Distinta spese                    a carico di ____________________,</w:t>
      </w:r>
    </w:p>
    <w:p>
      <w:r>
        <w:t>fr.                          0.00       multa</w:t>
      </w:r>
    </w:p>
    <w:p>
      <w:r>
        <w:t>fr.                       300.00       tassa di giustizia</w:t>
      </w:r>
    </w:p>
    <w:p>
      <w:r>
        <w:t>fr.                       400.00       spese giudiziarie</w:t>
      </w:r>
    </w:p>
    <w:p>
      <w:r>
        <w:t>fr.                          0.00       spese di inchiesta</w:t>
      </w:r>
    </w:p>
    <w:p>
      <w:r>
        <w:t>fr.                          0.00       testi</w:t>
      </w:r>
    </w:p>
    <w:p>
      <w:r>
        <w:t>fr.                       700.00</w:t>
      </w:r>
    </w:p>
    <w:p>
      <w:r>
        <w:t>fr.                       500.00       ./. cauzione</w:t>
      </w:r>
    </w:p>
    <w:p>
      <w:r>
        <w:t>fr.200.00                                               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