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10.2003.1 vom 31. Januar 2003</w:t>
      </w:r>
    </w:p>
    <w:p>
      <w:r>
        <w:t>TI Tribunale d'appello, 2003-01-31, IT</w:t>
      </w:r>
    </w:p>
    <w:p>
      <w:r>
        <w:rPr>
          <w:b/>
        </w:rPr>
        <w:t xml:space="preserve">Quelle: </w:t>
      </w:r>
      <w:r>
        <w:t>https://mcp.opencaselaw.ch/entscheid/ti_gerichte_10.2003.1</w:t>
      </w:r>
    </w:p>
    <w:p>
      <w:r>
        <w:t>FR: TI_GERICHTE 10.2003.1 du 31 janvier 2003</w:t>
      </w:r>
    </w:p>
    <w:p>
      <w:r>
        <w:t>IT: TI_GERICHTE 10.2003.1 del 31 gennaio 2003</w:t>
      </w:r>
    </w:p>
    <w:p>
      <w:pPr>
        <w:pStyle w:val="Heading2"/>
      </w:pPr>
      <w:r>
        <w:t>Erwägungen</w:t>
      </w:r>
    </w:p>
    <w:p>
      <w:r>
        <w:rPr>
          <w:b/>
        </w:rPr>
        <w:t>E. 1</w:t>
      </w:r>
    </w:p>
    <w:p>
      <w:r>
        <w:t>Alla pena di 15 (quindici) giorni di detenzione sospesa condizionalmente per un periodo di prova di 2 (due) anni, dedotto il carcere preventivo sofferto.</w:t>
      </w:r>
    </w:p>
    <w:p>
      <w:r>
        <w:rPr>
          <w:b/>
        </w:rPr>
        <w:t>E. 1.1</w:t>
      </w:r>
    </w:p>
    <w:p>
      <w:r>
        <w:t>entrata illegale</w:t>
      </w:r>
    </w:p>
    <w:p>
      <w:r>
        <w:t>per essere entrata illegalmente in Svizzera dal valico di __________ aeroporto, in data __________.__________.2002 priva di certificati validi di legittimazione nonché esibendo alleautorità di frontiera il passaporto senegalese nr. __________/__________/__________a lei  intestato di falsa emissione;</w:t>
      </w:r>
    </w:p>
    <w:p>
      <w:r>
        <w:t>Fatti avvenutinelle indicate circostanze di luogo e di tempo;</w:t>
      </w:r>
    </w:p>
    <w:p>
      <w:r>
        <w:t>e di</w:t>
      </w:r>
    </w:p>
    <w:p>
      <w:r>
        <w:rPr>
          <w:b/>
        </w:rPr>
        <w:t>E. 1.2</w:t>
      </w:r>
    </w:p>
    <w:p>
      <w:r>
        <w:t>soggiorno illegale</w:t>
      </w:r>
    </w:p>
    <w:p>
      <w:r>
        <w:t>per avere soggiornato illegalmente a __________ e a __________ nel periodo dal</w:t>
      </w:r>
    </w:p>
    <w:p>
      <w:r>
        <w:t>__________.__________.2002 al __________.__________.2002, ad eccezione di brevi periodi trascorsi in Italia, privadi certificati validi di legittimazione;</w:t>
      </w:r>
    </w:p>
    <w:p>
      <w:r>
        <w:t>Fatti avvenutinelle indicate circostanze di luogo e di tempo;</w:t>
      </w:r>
    </w:p>
    <w:p>
      <w:r>
        <w:t>Reati previstidall'art. 23 cpv. 1 LDDS, richiamati gli art. 41 e 55 CPS;</w:t>
      </w:r>
    </w:p>
    <w:p>
      <w:r>
        <w:t>2.Se per il reato di cui al quesito 1.1. deve esserle inflitta  una pena, di che natura e in che misura;</w:t>
      </w:r>
    </w:p>
    <w:p>
      <w:r>
        <w:t>3.Se per il reato di cui al quesito 1.2. deve esserle inflitta una pena, di che natura e in che misura;</w:t>
      </w:r>
    </w:p>
    <w:p>
      <w:r>
        <w:t>4.Se per i reati di cui ai quesiti 1.1. e 1.2. deve esserle inflitta la pena accessoria dell'espulsione dal territorio svizzero ed in quale misura;</w:t>
      </w:r>
    </w:p>
    <w:p>
      <w:r>
        <w:t>5.Se deve essere confermata la confisca di un passaporto senegalese nr. __________/__________/__________ intestato a __________ __________ __________, di una carta consolare d'identità senegalese nr. __________ intestata a __________ __________ __________ rilasciata dalconsolato generale di __________ nonché di un passaporto senegalese nr. __________ intestato a __________ __________ (art. 58 e 59 CPS).</w:t>
      </w:r>
    </w:p>
    <w:p>
      <w:r>
        <w:t>6.Se in caso di risposta affermativa ai quesiti 2.1. e/o 2.2. e/o 3, la condanna deve essere iscritta a Casellario  giudiziale e cancellata una volta trascorso il periodo fissato dall'art. 80 CPS, rispettivamente dall'art. 41 cifra 4 CPS.</w:t>
      </w:r>
    </w:p>
    <w:p>
      <w:r>
        <w:t>7.Il Giudizio su tassa di giustizia e spese;</w:t>
      </w:r>
    </w:p>
    <w:p>
      <w:r>
        <w:t>rispondendo                  negativamente ai quesiti 1, 2, 3, 4, 5,</w:t>
      </w:r>
    </w:p>
    <w:p>
      <w:r>
        <w:t>proscioglie__________ __________ __________, __________.__________.__________di __________ e __________ n. __________, Senegal, __________, divorziata,</w:t>
      </w:r>
    </w:p>
    <w:p>
      <w:r>
        <w:t>dall'imputazione di infrazione alla LF concernente la dimora e il domicilio degli stranieri e di soggiorno illegale</w:t>
      </w:r>
    </w:p>
    <w:p>
      <w:r>
        <w:t>ordinala revoca della confisca del  passaporto di servizio senegalese n. __________/__________/__________, della carta consolare d'identità senegalese nr. __________, del passaporto senegalese nr. __________, indicati nel decreto d'accusa</w:t>
      </w:r>
    </w:p>
    <w:p>
      <w:r>
        <w:t>e la</w:t>
      </w:r>
    </w:p>
    <w:p>
      <w:r>
        <w:t>la restituzione dei documenti confiscati avverrà a cura della Cancelleria della Pretura penale secondo le modalità usuali dopo la crescita in giudicato della sentenza</w:t>
      </w:r>
    </w:p>
    <w:p>
      <w:r>
        <w:t>avvertele parti del diritto di presentare, tramite questo giudice, dichiarazione di ricorso alla Corte di cassazione e revisione penale entro il termine di cinque giorni e del diritto di richiedere, entro lo stesso termine, la motivazione della sentenza.</w:t>
      </w:r>
    </w:p>
    <w:p>
      <w:r>
        <w:t>caricale spese allo Stato.</w:t>
      </w:r>
    </w:p>
    <w:p>
      <w:r>
        <w:t>Intimazione a:</w:t>
      </w:r>
    </w:p>
    <w:p>
      <w:r>
        <w:t>__________ __________ __________, Via __________ __________, __________,</w:t>
      </w:r>
    </w:p>
    <w:p>
      <w:r>
        <w:t>Procuratore pubblico Rosa Item, __________ __________ __________, __________,</w:t>
      </w:r>
    </w:p>
    <w:p>
      <w:r>
        <w:t>Avv. __________ __________, __________ __________ __________, __________,</w:t>
      </w:r>
    </w:p>
    <w:p>
      <w:r>
        <w:t>e,                                      alla crescita in giudicato della sentenza,</w:t>
      </w:r>
    </w:p>
    <w:p>
      <w:r>
        <w:t>intimazione a:                    Comando della Polizia cantonale, Bellinzona,</w:t>
      </w:r>
    </w:p>
    <w:p>
      <w:r>
        <w:t>Sezione esecuzione pene e misure, Torricella,</w:t>
      </w:r>
    </w:p>
    <w:p>
      <w:r>
        <w:t>Sezione cantonale degli stranieri, Bellinzona.</w:t>
      </w:r>
    </w:p>
    <w:p>
      <w:r>
        <w:t>Il giudice:                                                                     La segretaria:</w:t>
      </w:r>
    </w:p>
    <w:p>
      <w:r>
        <w:rPr>
          <w:b/>
        </w:rPr>
        <w:t>E. 2</w:t>
      </w:r>
    </w:p>
    <w:p>
      <w:r>
        <w:t>Alla pena accessoria dell'espulsione dal territorio svizzero per un periodo di</w:t>
      </w:r>
    </w:p>
    <w:p>
      <w:r>
        <w:rPr>
          <w:b/>
        </w:rPr>
        <w:t>E. 3</w:t>
      </w:r>
    </w:p>
    <w:p>
      <w:r>
        <w:t>Al pagamento della tassa di giustizia di fr. 50.-- e delle spese giudiziarie di fr. 50.--.</w:t>
      </w:r>
    </w:p>
    <w:p>
      <w:r>
        <w:rPr>
          <w:b/>
        </w:rPr>
        <w:t>E. 4</w:t>
      </w:r>
    </w:p>
    <w:p>
      <w:r>
        <w:t>Ordina la confisca di un passaporto senegalese n. __________/__________/__________, di una carta consolare d'identità senegalese nr. __________,  un passaporto senegalese nr. __________, come descritto nel decreto d'accusa;</w:t>
      </w:r>
    </w:p>
    <w:p>
      <w:r>
        <w:t>vista                                  l'opposizione interposta tempestivamente in data 4 novembre 2002 dall'accusato;</w:t>
      </w:r>
    </w:p>
    <w:p>
      <w:r>
        <w:t>indetto                               il dibattimento 31 gennaio 2003, al quale è comparso il patrocinatore dell'accusata, che è stata dispensata di presenziare all'odierno dibattimento con ordinanza del 28 gennaio 2003, mentre il Procuratore pubblico ha rinunciato a presenziare al dibattimento;</w:t>
      </w:r>
    </w:p>
    <w:p>
      <w:r>
        <w:t>sentito                               il difensore, il quale ha concluso al proscioglimento dell'accusata;</w:t>
      </w:r>
    </w:p>
    <w:p>
      <w:r>
        <w:t>preso atto                          che le parti hanno rinunciato alla motivazione della sentenza;</w:t>
      </w:r>
    </w:p>
    <w:p>
      <w:r>
        <w:t>visti                                   gli arti. gli art. 23 cpv. 1 LDDS, richiamati gli artt. 41 e 55 CP; 273 e segg. CPP,</w:t>
      </w:r>
    </w:p>
    <w:p>
      <w:r>
        <w:t>posti                                 a giudizio i seguenti quesiti</w:t>
      </w:r>
    </w:p>
    <w:p>
      <w:r>
        <w:t>1.  Se __________ __________ __________ deve essere riconosciuta colpevole di</w:t>
      </w:r>
    </w:p>
    <w:p>
      <w:r>
        <w:t>infrazione alla LF concernente la dimora e il domicilio degli stranieri</w:t>
      </w:r>
    </w:p>
    <w:p>
      <w:r>
        <w:rPr>
          <w:b/>
        </w:rPr>
        <w:t>E. 5</w:t>
      </w:r>
    </w:p>
    <w:p>
      <w:r>
        <w:t>Se deve essere confermata la confisca di un passaporto senegalese nr. __________/__________/__________ intestato a __________ __________ __________, di una carta consolare d'identità senegalese nr. __________ intestata a __________ __________ __________ rilasciata dalconsolato generale di __________ nonché di un passaporto senegalese nr. __________ intestato a __________ __________ (art. 58 e 59 CPS).</w:t>
      </w:r>
    </w:p>
    <w:p>
      <w:r>
        <w:rPr>
          <w:b/>
        </w:rPr>
        <w:t>E. 6</w:t>
      </w:r>
    </w:p>
    <w:p>
      <w:r>
        <w:t>Se in caso di risposta affermativa ai quesiti 2.1. e/o 2.2. e/o 3, la condanna deve essere iscritta a Casellario  giudiziale e cancellata una volta trascorso il periodo fissato dall'art. 80 CPS, rispettivamente dall'art. 41 cifra 4 CPS.</w:t>
      </w:r>
    </w:p>
    <w:p>
      <w:r>
        <w:rPr>
          <w:b/>
        </w:rPr>
        <w:t>E. 7</w:t>
      </w:r>
    </w:p>
    <w:p>
      <w:r>
        <w:t>Il Giudizio su tassa di giustizia e spese; rispondendo                  negativamente ai quesiti 1, 2, 3, 4, 5, proscioglie __________ __________ __________, __________ .__________.__________di __________ e __________ n. __________, Senegal, __________, divorziata, dall'imputazione di infrazione alla LF concernente la dimora e il domicilio degli stranieri e di soggiorno illegale ordina la revoca della confisca del  passaporto di servizio senegalese n. __________/__________/__________, della carta consolare d'identità senegalese nr. __________, del passaporto senegalese nr. __________, indicati nel decreto d'accusa e la la restituzione dei documenti confiscati avverrà a cura della Cancelleria della Pretura penale secondo le modalità usuali dopo la crescita in giudicato della sentenza avverte le parti del diritto di presentare, tramite questo giudice, dichiarazione di ricorso alla Corte di cassazione e revisione penale entro il termine di cinque giorni e del diritto di richiedere, entro lo stesso termine, la motivazione della sentenza. carica le spese allo Stato. Intimazione a: __________ __________ __________, Via __________ __________, __________, Procuratore pubblico Rosa Item, __________ __________ __________, __________, Avv. __________ __________, __________ __________ __________, __________, e,                                      alla crescita in giudicato della sentenza, intimazione a:                    Comando della Polizia cantonale, Bellinzona, Sezione esecuzione pene e misure, Torricella, Sezione cantonale degli stranieri, Bellinzona. 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