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10.2002.313 vom 17. Juni 2003</w:t>
      </w:r>
    </w:p>
    <w:p>
      <w:r>
        <w:t>TI Tribunale d'appello, 2003-06-17, IT</w:t>
      </w:r>
    </w:p>
    <w:p>
      <w:r>
        <w:rPr>
          <w:b/>
        </w:rPr>
        <w:t xml:space="preserve">Quelle: </w:t>
      </w:r>
      <w:r>
        <w:t>https://mcp.opencaselaw.ch/entscheid/ti_gerichte_10.2002.313</w:t>
      </w:r>
    </w:p>
    <w:p>
      <w:r>
        <w:t>FR: TI_GERICHTE 10.2002.313 du 17 juin 2003</w:t>
      </w:r>
    </w:p>
    <w:p>
      <w:r>
        <w:t>IT: TI_GERICHTE 10.2002.313 del 17 giugno 2003</w:t>
      </w:r>
    </w:p>
    <w:p>
      <w:pPr>
        <w:pStyle w:val="Heading2"/>
      </w:pPr>
      <w:r>
        <w:t>Volltext</w:t>
      </w:r>
    </w:p>
    <w:p>
      <w:r>
        <w:t>Incarto n.10.2002.313/AMM</w:t>
      </w:r>
    </w:p>
    <w:p>
      <w:r>
        <w:t>DAC 127/2001</w:t>
      </w:r>
    </w:p>
    <w:p>
      <w:r>
        <w:t>Bellinzona</w:t>
      </w:r>
    </w:p>
    <w:p>
      <w:r>
        <w:t>17 giugno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giudicare</w:t>
      </w:r>
    </w:p>
    <w:p>
      <w:r>
        <w:t>__________ __________,fu __________ e __________ n. __________, nato a __________ l'__________ __________ __________, cittadino italiano, già in __________, ora d'ignota dimora, celibe, __________</w:t>
      </w:r>
    </w:p>
    <w:p>
      <w:r>
        <w:t>accusato di                        complicità in appropriazione indebita,</w:t>
      </w:r>
    </w:p>
    <w:p>
      <w:r>
        <w:t>per avere, a __________ e __________ __________ (I), nel corso del mese di marzo 1998, al fine di procacciare a sé o ad altri un indebito profitto, aiutato __________ __________, direttore della società __________ __________, ad appropriarsi indebitamente di trenta azioni al portatore __________ __________ (no. __________ a __________) del valore nominale di fr. 1000. cadauna, azioni affidate a __________ __________ __________ __________ __________, sapendo che erano di proprietà di quest'ultimo, in particolare stendendo i contratti mediante i quali le azioni venivano alienate a terzi, contro pagamento della somma di almeno 20 000 000 di lire italiane;</w:t>
      </w:r>
    </w:p>
    <w:p>
      <w:r>
        <w:t>reato previsto dall'art. 138 n. 1 CP visti gli art. 18, 25, 36, 41, 62, 63, 65 CP;</w:t>
      </w:r>
    </w:p>
    <w:p>
      <w:r>
        <w:t>perseguito                         con decreto daccusa DAC 127/2001 del 12 febbraio 2001 delProcuratore pubblico Edy Meli, __________,che propone la condanna dell'accusato:</w:t>
      </w:r>
    </w:p>
    <w:p>
      <w:r>
        <w:t>1. alla pena di 45 (quarantacinque) giorni di detenzione sospesi condizionalmente per un periodo di prova di 2 (due) anni;</w:t>
      </w:r>
    </w:p>
    <w:p>
      <w:r>
        <w:t>2. al pagamento della tassa di giustizia di fr. 300. e delle spese giudiziarie di fr. 100.;</w:t>
      </w:r>
    </w:p>
    <w:p>
      <w:r>
        <w:t>vista                                  lopposizione al decreto daccusa interposta dall'imputato il 23 luglio 2001;</w:t>
      </w:r>
    </w:p>
    <w:p>
      <w:r>
        <w:t>indetto                               il dibattimento per il 17 giugno 2003, al quale l'accusato  regolarmente citato  non è comparso;</w:t>
      </w:r>
    </w:p>
    <w:p>
      <w:r>
        <w:t>proceduto                          nelle forme contumaciali;</w:t>
      </w:r>
    </w:p>
    <w:p>
      <w:r>
        <w:t>letti ed esaminati                gli atti;</w:t>
      </w:r>
    </w:p>
    <w:p>
      <w:r>
        <w:t>visti                                   gli art. 18, 25, 36, 41, 62, 63, 65 e 138 n. 1 CP; 9 segg. e 273 segg. CPP; 39 LTG;</w:t>
      </w:r>
    </w:p>
    <w:p>
      <w:r>
        <w:t>rispondendo                       ai seguenti quesiti:</w:t>
      </w:r>
    </w:p>
    <w:p>
      <w:r>
        <w:t>1.  Se l'imputato è autore colpevole di complicità in appropriazione indebita, commessa nelle circostanze di cui sopra.</w:t>
      </w:r>
    </w:p>
    <w:p>
      <w:r>
        <w:t>2.  In caso di risposta affermativa al quesito n. 1:</w:t>
      </w:r>
    </w:p>
    <w:p>
      <w:r>
        <w:t>2.1  quale pena dev'essere inflitta all'imputato;</w:t>
      </w:r>
    </w:p>
    <w:p>
      <w:r>
        <w:t>2.2  Se l'eventuale condanna dev'essere iscritta a casellario giudiziale e, se sì, quando e a quali condizioni avverrà la cancellazione.</w:t>
      </w:r>
    </w:p>
    <w:p>
      <w:r>
        <w:t>3.  Il giudizio sugli oneri processuali.</w:t>
      </w:r>
    </w:p>
    <w:p>
      <w:r>
        <w:t>dichiara____________________</w:t>
      </w:r>
    </w:p>
    <w:p>
      <w:r>
        <w:t>autore colpevole di complicità in appropriazione indebita, per i fatti compiuti nelle circostanze descritte nel decreto d'accusa DAC __________/__________ del ____________________ __________;</w:t>
      </w:r>
    </w:p>
    <w:p>
      <w:r>
        <w:t>condanna                         __________ __________</w:t>
      </w:r>
    </w:p>
    <w:p>
      <w:r>
        <w:t>1. alla pena di 45 (quarantacinque) giorni di detenzione sospesi condizionalmente per un periodo di prova di 2 (due) anni,</w:t>
      </w:r>
    </w:p>
    <w:p>
      <w:r>
        <w:t>2. al pagamento delle tasse e spese giudiziarie di complessivi fr. 700.;</w:t>
      </w:r>
    </w:p>
    <w:p>
      <w:r>
        <w:t>ordinal'iscrizione della condanna a casellario giudiziale, che sarà cancellata trascorso il periodo fissato dagli art. 80 e 41 n. 4 CP;</w:t>
      </w:r>
    </w:p>
    <w:p>
      <w:r>
        <w:t>avverte     le parti del diritto di presentare, per il tramite di questo giudice, dichiarazione di ricorso alla Corte di cassazione e revisione penale entro il termine di cinque giorni e del diritto di richiedere entro lo stesso termine la motivazione della sentenza (art. 276 cpv. 2 CPP); il condannato può solo ricorrere contro la dichiarazione di contumacia;</w:t>
      </w:r>
    </w:p>
    <w:p>
      <w:r>
        <w:t>il condannato della facoltà di chiedere un nuovo giudizio entro il termine di sei mesi e presentandosi al dibattimento, ritenuto che per tasse e spese la presente sentenza è immediatamente esecutiva.</w:t>
      </w:r>
    </w:p>
    <w:p>
      <w:r>
        <w:t>Intimazione a:</w:t>
      </w:r>
    </w:p>
    <w:p>
      <w:r>
        <w:t>__________ __________, nelle vie edittali,</w:t>
      </w:r>
    </w:p>
    <w:p>
      <w:r>
        <w:t>Sostituto Procuratore pubblico __________ __________, __________,</w:t>
      </w:r>
    </w:p>
    <w:p>
      <w:r>
        <w:t>__________ __________ __________ __________, per il tramite del patrocinatore,</w:t>
      </w:r>
    </w:p>
    <w:p>
      <w:r>
        <w:t>avv. __________ __________, __________,</w:t>
      </w:r>
    </w:p>
    <w:p>
      <w:r>
        <w:t>Ministero pubblico della Confederazione, Berna,</w:t>
      </w:r>
    </w:p>
    <w:p>
      <w:r>
        <w:t>e, alla crescita in giudicato della sentenza, a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Servizio di coordinamento in materia di casellario giudiziale, Bellinzona,</w:t>
      </w:r>
    </w:p>
    <w:p>
      <w:r>
        <w:t>Ufficio del GIAR, Lugano.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di pagamento:        a carico di __________ __________:</w:t>
      </w:r>
    </w:p>
    <w:p>
      <w:r>
        <w:t>fr.                       400.         tassa di giustizia</w:t>
      </w:r>
    </w:p>
    <w:p>
      <w:r>
        <w:t>fr.                       300.         spese giudiziarie</w:t>
      </w:r>
    </w:p>
    <w:p>
      <w:r>
        <w:t>fr.                      700.totale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