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10.2002.169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https://mcp.opencaselaw.ch/entscheid/ti_gerichte_10.2002.169</w:t>
      </w:r>
    </w:p>
    <w:p>
      <w:r>
        <w:t>FR: TI_GERICHTE 10.2002.169 du 30 avril 2003</w:t>
      </w:r>
    </w:p>
    <w:p>
      <w:r>
        <w:t>IT: TI_GERICHTE 10.2002.169 del 30 aprile 2003</w:t>
      </w:r>
    </w:p>
    <w:p>
      <w:pPr>
        <w:pStyle w:val="Heading2"/>
      </w:pPr>
      <w:r>
        <w:t>Volltext</w:t>
      </w:r>
    </w:p>
    <w:p>
      <w:r>
        <w:t>Incarto n.10.2002.169/fc</w:t>
      </w:r>
    </w:p>
    <w:p>
      <w:r>
        <w:t>DAP 2125/2002</w:t>
      </w:r>
    </w:p>
    <w:p>
      <w:r>
        <w:t>Bellinzona</w:t>
      </w:r>
    </w:p>
    <w:p>
      <w:r>
        <w:t>30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25 settembre 2002 di</w:t>
      </w:r>
    </w:p>
    <w:p>
      <w:r>
        <w:t>__________ __________,__________.__________.1963, fu __________ e __________ n. __________, nato a __________ sopra __________ /__________, attinente di __________ sopra __________ /__________, domiciliato a __________, Via __________ __________ __________ __________, separato, elettricista</w:t>
      </w:r>
    </w:p>
    <w:p>
      <w:r>
        <w:t>difeso da: Avv. __________ __________,__________,</w:t>
      </w:r>
    </w:p>
    <w:p>
      <w:r>
        <w:t>interposta al decreto daccusa n. DAP __________/__________ di data __________ __________ 2002 del Procuratore pubblico Antonio Perugini,__________,</w:t>
      </w:r>
    </w:p>
    <w:p>
      <w:r>
        <w:t>preso atto                          del ritiro della querela con lettera 30 aprile 2003</w:t>
      </w:r>
    </w:p>
    <w:p>
      <w:r>
        <w:t>visti                                   gli art. 31 cpv. 1 art. 126 cpv. 1 CP,</w:t>
      </w:r>
    </w:p>
    <w:p>
      <w:r>
        <w:t>decreta:1.Il procedimento è stralciato dai ruoli.</w:t>
      </w:r>
    </w:p>
    <w:p>
      <w:r>
        <w:t>L'incarto è ritornato al Procuratore pubblico Antonio Perugini,__________, per quanto di sua competenza.</w:t>
      </w:r>
    </w:p>
    <w:p>
      <w:r>
        <w:t>Il dibattimento previsto per venerdì ____________________ 2003 alle ore ________ __.__ è annullato.</w:t>
      </w:r>
    </w:p>
    <w:p>
      <w:r>
        <w:t>2.Non si prelevano né tasse né spese.</w:t>
      </w:r>
    </w:p>
    <w:p>
      <w:r>
        <w:t>3.Intimazione a:</w:t>
      </w:r>
    </w:p>
    <w:p>
      <w:r>
        <w:t>__________ __________, Via __________ __________ __________ __________, __________,</w:t>
      </w:r>
    </w:p>
    <w:p>
      <w:r>
        <w:t>Procuratore pubblico Antonio Perugini, __________ __________ __________ __________, __________,</w:t>
      </w:r>
    </w:p>
    <w:p>
      <w:r>
        <w:t>__________ __________, Via __________ __________, __________,</w:t>
      </w:r>
    </w:p>
    <w:p>
      <w:r>
        <w:t>Avv. __________ __________, Via __________ __________, __________ ____________________,</w:t>
      </w:r>
    </w:p>
    <w:p>
      <w:r>
        <w:t>Avv. __________ __________, Via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