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10.2002.141 vom 3. Juni 2003</w:t>
      </w:r>
    </w:p>
    <w:p>
      <w:r>
        <w:t>TI Tribunale d'appello, 2003-06-03, IT</w:t>
      </w:r>
    </w:p>
    <w:p>
      <w:r>
        <w:rPr>
          <w:b/>
        </w:rPr>
        <w:t xml:space="preserve">Quelle: </w:t>
      </w:r>
      <w:r>
        <w:t>https://mcp.opencaselaw.ch/entscheid/ti_gerichte_10.2002.141</w:t>
      </w:r>
    </w:p>
    <w:p>
      <w:r>
        <w:t>FR: TI_GERICHTE 10.2002.141 du 3 juin 2003</w:t>
      </w:r>
    </w:p>
    <w:p>
      <w:r>
        <w:t>IT: TI_GERICHTE 10.2002.141 del 3 giugno 2003</w:t>
      </w:r>
    </w:p>
    <w:p>
      <w:pPr>
        <w:pStyle w:val="Heading2"/>
      </w:pPr>
      <w:r>
        <w:t>Volltext</w:t>
      </w:r>
    </w:p>
    <w:p>
      <w:r>
        <w:t>Incarto n.10.2002.141/AMM</w:t>
      </w:r>
    </w:p>
    <w:p>
      <w:r>
        <w:t>DAP 2117/2002</w:t>
      </w:r>
    </w:p>
    <w:p>
      <w:r>
        <w:t>Bellinzona</w:t>
      </w:r>
    </w:p>
    <w:p>
      <w:r>
        <w:t>3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 ____________________,di __________ e __________ n. __________, nata a __________ il __________ __________ 1962, cittadina colombiana, residente a __________, __________ __________ __________, coniugata, fisioterapeuta</w:t>
      </w:r>
    </w:p>
    <w:p>
      <w:r>
        <w:t>(difesa dall'avv. __________ __________, __________)</w:t>
      </w:r>
    </w:p>
    <w:p>
      <w:r>
        <w:t>prevenuta colpevole di         esercizio illecito della prostituzione,</w:t>
      </w:r>
    </w:p>
    <w:p>
      <w:r>
        <w:t>per avere, a __________ e __________, nei periodi 13/30 aprile 2002 e 22 luglio/4 settembre 2002 infranto le prescrizioni cantonali sulle modalità dell'esercizio della prostituzione, omettendo di annunciarsi alla Polizia cantonale,</w:t>
      </w:r>
    </w:p>
    <w:p>
      <w:r>
        <w:t>reato previsto dall'art. 199 CP;</w:t>
      </w:r>
    </w:p>
    <w:p>
      <w:r>
        <w:t>infrazione alla LF concernente la dimora e il domicilio degli stranieri,</w:t>
      </w:r>
    </w:p>
    <w:p>
      <w:r>
        <w:t>entrata illegale</w:t>
      </w:r>
    </w:p>
    <w:p>
      <w:r>
        <w:t>per essere entrata illegalmente in Svizzera da imprecisati valichi in data 13 aprile e 22 luglio 2002 priva di certificati validi di legittimazione (passaporto privo del visto richiesto)</w:t>
      </w:r>
    </w:p>
    <w:p>
      <w:r>
        <w:t>soggiorno illegale</w:t>
      </w:r>
    </w:p>
    <w:p>
      <w:r>
        <w:t>per avere soggiornato illegalmente a __________ e __________, nei periodi 13/30 aprile 2002 e 22 luglio/4 settembre 2002 priva di certificati validi di legittimazione e svolgendo attività lucrativa senza essere titolare del richiesto permesso della Polizia degli stranieri,</w:t>
      </w:r>
    </w:p>
    <w:p>
      <w:r>
        <w:t>reato previsto art. 23 cpv. 1 LDDS;</w:t>
      </w:r>
    </w:p>
    <w:p>
      <w:r>
        <w:t>contravvenzione alla LF sugli stupefacenti,</w:t>
      </w:r>
    </w:p>
    <w:p>
      <w:r>
        <w:t>per avere, senza essere autorizzata, a __________ e __________, nei periodi indicati sopra, consumato un imprecisato quantitativo di marijuana e per avere detenuto a __________ 5 grammi (peso lordo) di marijuana destinata al suo consumo personale, sostanza sequestrata dalla Polizia cantonale al momento del controllo,</w:t>
      </w:r>
    </w:p>
    <w:p>
      <w:r>
        <w:t>reato previsto art. 19a LS;</w:t>
      </w:r>
    </w:p>
    <w:p>
      <w:r>
        <w:t>perseguita                         con decreto daccusa DAP __________ delProcuratore pubblico __________ __________, __________, che propone la condanna dell'accusata:</w:t>
      </w:r>
    </w:p>
    <w:p>
      <w:r>
        <w:t>1.  Alla pena di 15 (quindici) giorni di detenzione sospesa condizionalmente per un periodo di prova di 2 (due) anni.</w:t>
      </w:r>
    </w:p>
    <w:p>
      <w:r>
        <w:t>2.  Alla pena accessoria dell'espulsione dal territorio svizzero per un periodo di 3 (tre) anni.</w:t>
      </w:r>
    </w:p>
    <w:p>
      <w:r>
        <w:t>3.  Al pagamento della tassa di giustizia di fr. 200. e delle spese giudiziarie di fr. 300..</w:t>
      </w:r>
    </w:p>
    <w:p>
      <w:r>
        <w:t>e inoltre                             4.  Ordina la confisca e la distruzione di 5 grammi (peso lordo) di marijuana reperto SAD __________;</w:t>
      </w:r>
    </w:p>
    <w:p>
      <w:r>
        <w:t>vista                                  lopposizione al decreto daccusa interposta dall'accusata il 9 settembre 2002;</w:t>
      </w:r>
    </w:p>
    <w:p>
      <w:r>
        <w:t>indetto                               il dibattimento per il 3 giugno 2003, al quale sono intervenuti l'accusata e il difensore;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prospettata                        all'accusata e al difensore, giusta l'art. 250 CPP, l'eventuale applicazione alla fattispecie dell'art. 23 n. 6 LDDS;</w:t>
      </w:r>
    </w:p>
    <w:p>
      <w:r>
        <w:t>sentito                               il difensore, il quale illustra la situazione personale dell'accusata e, riguardo i fatti contestatile, riconosce in sostanza le circostanze descritte nel decreto d'accusa ma ne contesta la qualifica giuridica: contesta l'esercizio illecito della prostituzione, l'accusata non sapendo dell'obbligo cantonale di annunciarsi alla polizia; contesta le infrazioni di entrata e soggiorno illegali, l'accusata essendo in possesso di un valido titolo spagnolo per entrare e soggiornare in Svizzera meno di 3 mesi; riconosce la contravvenzione alla legge federale sugli stupefacenti ma postula una sanzione (arresto o multa) commisurata alla situazione finanziaria e personale dell'interessata; non contesta l'ordine di confisca e distruzione di 5 grammi di marijuana; chiede infine di soprassedere dalla pena dell'espulsione o, quanto meno, di sospenderla condizionalmente;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quesiti:</w:t>
      </w:r>
    </w:p>
    <w:p>
      <w:r>
        <w:t>1.  Se l'imputata è colpevole di:</w:t>
      </w:r>
    </w:p>
    <w:p>
      <w:r>
        <w:t>1.1  esercizio illecito della prostituzione, commesso nelle circostanze di cui sopra,</w:t>
      </w:r>
    </w:p>
    <w:p>
      <w:r>
        <w:t>1.2  infrazione alla LDDS, art. 23 n.1 o subordinatamente art. 23 n. 6, commessa nelle circostanze di cui sopra,</w:t>
      </w:r>
    </w:p>
    <w:p>
      <w:r>
        <w:t>1.3  contravvenzione alla LS, commessa nelle circostanze di cui sopra.</w:t>
      </w:r>
    </w:p>
    <w:p>
      <w:r>
        <w:t>2.  In caso di risposta affermativa ai quesiti n. 1.1 e/o 1.2 e/o 1.3:</w:t>
      </w:r>
    </w:p>
    <w:p>
      <w:r>
        <w:t>2.1  se ed eventualmente quale pena e/o pena accessoria dev'essere inflitta all'imputata,</w:t>
      </w:r>
    </w:p>
    <w:p>
      <w:r>
        <w:t>2.2  se dev'essere concessa la sospensione condizionale dell'eventuale pena e/o pena accessoria e, se sì, per quale periodo di prova.</w:t>
      </w:r>
    </w:p>
    <w:p>
      <w:r>
        <w:t>3.  Se dev'essere ordinata la confisca e la distruzione di 5 grammi (peso lordo) di marijuana reperto SAD __________</w:t>
      </w:r>
    </w:p>
    <w:p>
      <w:r>
        <w:t>4.  Se l'eventuale condanna dev'essere iscritta a casellario giudiziale e, se sì, quando e a quali condizioni avverrà la cancellazione.</w:t>
      </w:r>
    </w:p>
    <w:p>
      <w:r>
        <w:t>5.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41, 55, 58 e 199 CP; 5 LEsProst; 23 n. 1 e n. 6 LDDS; 19a LS; 9 segg. e 273 segg. CPP; 39 LTG;</w:t>
      </w:r>
    </w:p>
    <w:p>
      <w:r>
        <w:t>rispondendo                       ai quesiti posti come segue:</w:t>
      </w:r>
    </w:p>
    <w:p>
      <w:r>
        <w:t>dichiara____________________ ____________________autrice colpevole di</w:t>
      </w:r>
    </w:p>
    <w:p>
      <w:r>
        <w:t>esercizio illecito della prostituzione,</w:t>
      </w:r>
    </w:p>
    <w:p>
      <w:r>
        <w:t>per avere, a __________ e __________, nei periodi 13/30 aprile 2002 e 22 luglio/4 settembre 2002 infranto le prescrizioni cantonali sulle modalità dell'esercizio della prostituzione, omettendo di annunciarsi alla Polizia cantonale,</w:t>
      </w:r>
    </w:p>
    <w:p>
      <w:r>
        <w:t>contravvenzione alla LF concernente la dimora e il domicilio degli stranieri, art. 23 n. 6 LDDS</w:t>
      </w:r>
    </w:p>
    <w:p>
      <w:r>
        <w:t>per avere svolto a __________ e __________, nei periodi 13/30 aprile 2002 e 22 luglio/4 settembre 2002 un'attività lucrativa senza essere titolare del richiesto permesso della Polizia degli stranieri,</w:t>
      </w:r>
    </w:p>
    <w:p>
      <w:r>
        <w:t>contravvenzione alla LF sugli stupefacenti,</w:t>
      </w:r>
    </w:p>
    <w:p>
      <w:r>
        <w:t>per avere, senza essere autorizzata, a __________ e __________, nei periodi indicati sopra, consumato un imprecisato quantitativo di marijuana e per avere detenuto a __________ 5 grammi (peso lordo) di marijuana destinata al suo consumo personale, sostanza sequestrata dalla Polizia cantonale al momento del controllo;</w:t>
      </w:r>
    </w:p>
    <w:p>
      <w:r>
        <w:t>condanna                         __________ __________ ____________________</w:t>
      </w:r>
    </w:p>
    <w:p>
      <w:r>
        <w:t>1.  alla pena di 5 (cinque) giorni di arresto, sospesi condizionalmente per un periodo di prova di 1 (un) anno,</w:t>
      </w:r>
    </w:p>
    <w:p>
      <w:r>
        <w:t>2.  al pagamento delle tasse e spese giudiziarie (comprese quelle indicate nel decreto d'accusa) di complessivi fr. 500.;</w:t>
      </w:r>
    </w:p>
    <w:p>
      <w:r>
        <w:t>ordina   la confisca e la distruzione di 5 grammi (peso lordo) di marijuana reperto SAD __________;</w:t>
      </w:r>
    </w:p>
    <w:p>
      <w:r>
        <w:t>   l'iscrizione della condanna a casellario giudiziale, che sarà cancellata trascorso il periodo fissato dagli art. 80 e 41 n. 4 CP;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 __________ __________, per il tramite del difensore,</w:t>
      </w:r>
    </w:p>
    <w:p>
      <w:r>
        <w:t> avv. __________ __________, __________,</w:t>
      </w:r>
    </w:p>
    <w:p>
      <w:r>
        <w:t> Procuratore pubblico __________ __________, __________,</w:t>
      </w:r>
    </w:p>
    <w:p>
      <w:r>
        <w:t> Ministero pubblico della Confederazione, __________,</w:t>
      </w:r>
    </w:p>
    <w:p>
      <w:r>
        <w:t> Ufficio federale degli stranieri, __________,</w:t>
      </w:r>
    </w:p>
    <w:p>
      <w:r>
        <w:t> Sezione dei permessi e dell'immigrazione, __________,</w:t>
      </w:r>
    </w:p>
    <w:p>
      <w:r>
        <w:t> Comando della Polizia cantonale, __________,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__________</w:t>
      </w:r>
    </w:p>
    <w:p>
      <w:r>
        <w:t>fr.                       200.         tassa di giustizia</w:t>
      </w:r>
    </w:p>
    <w:p>
      <w:r>
        <w:t>fr.                       300.         spese giudiziarie</w:t>
      </w:r>
    </w:p>
    <w:p>
      <w:r>
        <w:t>fr.                      500.totale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