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VSBES.2018.107 vom 5. November 2018</w:t>
      </w:r>
    </w:p>
    <w:p>
      <w:r>
        <w:t>SO Obergericht, 2018-11-05, DE</w:t>
      </w:r>
    </w:p>
    <w:p>
      <w:r>
        <w:rPr>
          <w:b/>
        </w:rPr>
        <w:t xml:space="preserve">Quelle: </w:t>
      </w:r>
      <w:r>
        <w:t>https://mcp.opencaselaw.ch/entscheid/so_gerichte_VSBES.2018.107_d20181105</w:t>
      </w:r>
    </w:p>
    <w:p>
      <w:r>
        <w:t>FR: SO_GERICHTE VSBES.2018.107 du 5 novembre 2018</w:t>
      </w:r>
    </w:p>
    <w:p>
      <w:r>
        <w:t>IT: SO_GERICHTE VSBES.2018.107 del 5 novembre 2018</w:t>
      </w:r>
    </w:p>
    <w:p>
      <w:pPr>
        <w:pStyle w:val="Heading2"/>
      </w:pPr>
      <w:r>
        <w:t>Regeste</w:t>
      </w:r>
    </w:p>
    <w:p>
      <w:r>
        <w:t>Unfallversicherung</w:t>
      </w:r>
    </w:p>
    <w:p>
      <w:pPr>
        <w:pStyle w:val="Heading2"/>
      </w:pPr>
      <w:r>
        <w:t>Erwägungen</w:t>
      </w:r>
    </w:p>
    <w:p>
      <w:r>
        <w:rPr>
          <w:b/>
        </w:rPr>
        <w:t>E. 1</w:t>
      </w:r>
    </w:p>
    <w:p>
      <w:r>
        <w:t>Es sei festzustellen, dass die Suva den Hergang des Arbeitsunfalls vom 20. Oktober 2016 nicht korrekt und sachlich abgeklärt hatte und somit auch ihre Fallbeurteilung betreffend die Unfallfolgen aufgrund unzutreffender Annahmen getroffen hatte.</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20. Oktober 2016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141 I 60 E. 3.3 S. 64,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8C_668/2012 vom 26. Februar 2013 E. 6.2). 3.3     Der im Sozialversicherungsrecht massgebende Beweisgrad ist derjenige der überwiegenden Wahrscheinlichkeit (BGE 126 V 360 E. 5b S. 360 mit Hinweisen).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19. März 2018 – mitzuberücksichtigen, da der (materielle) Einspracheentscheid an die Stelle der angefochtenen Verfügung tritt und insoweit das Verwaltungsverfahren erst mit ihm abgeschlossen wird (Ueli Kieser: ATSG-Kommentar, 3. Aufl. 2015, Art. 52 ATSG N 60, mit weiteren Hinweisen). 3.4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SVR 2003 UV Nr. 15 S. 45 E. 3.2.2 1999 KV Nr. 22 E. 3b; AHI 2001 S. 115 E. 3b/ee). Die Berichte und Gutachten ständiger Vertrauensärzte haben in beweisrechtlicher Hinsicht grundsätzlich den gleichen Stellenwert wie die verwaltungsinternen Arztberichte und Gutachten der UVG-Versicherer (BGE 122 V 157 S. 161). 4.         Es ist zunächst auf die Rechtsschriften der Parteien einzugehen: 4.1     Die Beschwerdeführerin macht geltend, die Beschwerdegegnerin habe den Unfallhergang nicht korrekt abgeklärt und könne daher die gesundheitlichen Folgen desselben nicht verlässlich beurteilen. So habe die Beschwerdegegnerin weder einen Beschrieb des Arbeitsplatzes noch eine Befragung einer Arbeitskollegin oder eine Abklärung vor Ort durchgeführt, sondern sich einzig mit den Angaben der Beschwerdeführerin zum Unfall begnügt. Da die Beschwerdeführerin aber nur über spärliche Deutschkenntnisse verfüge, habe die Beschwerdegegnerin ihre Angaben unzutreffend interpretiert und damit suggestiv gedeutet. Es sei eine korrekte Aufklärung des Unfallhergangs durchzuführen. 4.2     Die Beschwerdegegnerin hält dafür, dass auf die kreisärztliche Beurteilung von Dr. med. D.___ vom 7. März 2018 abgestellt werden könne. Der Beweiswert des Aussendienstberichts werde keineswegs dadurch geschmälert, dass dieser «nicht ausser Haus» oder «vor Ort» erstellt worden sei. So seien die Angaben gegenüber der Aussendienstmitarbeiterin von der Beschwerdeführerin unterschriftlich bestätigt worden. Damit bestehe kein Anlass, an deren Verlässlichkeit zu zweifeln. Selbst wenn aber von dem im Einspracheverfahren neu geltend gemachten Unfallhergang ausgegangen würde, ändere dies an der versicherungsmedizinischen Beurteilung nichts. Dr. med. D.___ habe auch zu dieser Sachverhaltsversion ausführlich Stellung genommen und überzeugend begründet, dass auch dieser Vorgang biomechanisch nicht geeignet gewesen wäre, eine Ruptur der Rotatorenmanschette zu verursachen. Es sei zudem auf die von allen beteiligten Medizinern erwähnte starke Retraktion der Sehne und die fettige Degeneration des betroffenen Muskels hinzuweisen. Diese seien starke Indizien für eine länger zurückliegende und degenerative Ruptur. Gestützt auf diese kreisärztliche Beurteilung könne konstatiert werden, dass die Unfallfolgen im Beschwerdebild der Beschwerdeführerin mit überwiegender Wahrscheinlichkeit spätestens per 19. Juni 2017 keine Rolle mehr gespielt hätten. 5.       Streitig und zu prüfen ist, ob die Beschwerdegegnerin ihre Leistungen mit Einspracheentscheid vom 19. März 2018 (A.S. 1 ff.) zu Recht auf den Zeitpunkt der Verfügung vom 19. Juni 2017 hin eingestellt hat. 6.       Betreffend die vorliegend interessierende Frage der natürlichen Unfallkausalität sind im Wesentlichen die folgenden Akten relevant: 6.1     Aufgrund der MR-Arthrographie des Schultergelenks rechts vom 8. Dezember 2016 (Suva-Nr. 9) in der L.___ wurde folgende Beurteilung festgehalten: Transmurale Ruptur / Abriss der Supraspinatussehne mit deutlicher Sehnenretraktion; Deutliche Tendinopathie der Infraspinatussehne; Hypertrophe AC-Arthrose; Leichte Chondromalazie des Humeruskopfes kaudal. 6.2     Dr. med. H.___, Facharzt FMH für orthopädische Chirurgie und Traumatologie des Bewegungsapparates, I.___, hielt im Bericht vom 20. Dezember 2016 (Suva-Nr. 10) folgende Diagnosen fest: «Vollständige, transmurale Supraspinatussehnenruptur mit Sehnenretraktion bis zum Glenoidrand rechts». Anamnese: Distorsionstrauma der rechten Schulter nach einem Schlag auf den Oberarm mit einem schweren Gegenstand am 20. Oktober 2016. Seither bestünden eine schmerzhaft eingeschränkte Beweglichkeit sowie auch Schmerzen beim Liegen auf der Schulter. Es sei bereits eine Arthro-MR-Untersuchung veranlasst worden, in welcher sich eine grosse Rotatorenmanschettenruptur bestätigt habe. Es sei keine Arbeitsunfähigkeit attestiert worden. Beurteilung und Procedere: Im Arthro-MRT zeige sich ein vollständiger Abriss der Supraspinatussehne mit deutlicher Sehnenretraktion bis an den Glenoidrand heran. Die Muskelqualität erscheine noch adäquat, so dass unbedingt ein Rekonstruktionsversuch mit Refixation der Sehne durchgeführt werden sollte. Planung einer Schulterarthroskopie rechts mit Rotatorenmanschettennaht, evtl. in offener Technik, für den 10. Januar 2017. 6.3     Auf dem Fragebogen vom 9. Januar 2017 (Suva-Nr. 17) gab die Beschwerdeführerin an, sie habe mit einer Arbeitskollegin die Hängevorrichtung aus den Ablaugekörben gelöst. Dabei seien diese der anderen Mitarbeiterin aus den Fingern gerutscht und auf den Arm der Beschwerdeführerin gefallen. Dabei habe sie eine ruckartige Bewegung gemacht. Als «besonderes Ereignis» wurde angegeben: «Hängevorrichtung aus den Fingern geglitten». Die Beschwerden hätten sich am 20. Oktober 2016 bemerkbar gemacht. Der erste Arztbesuch sei am 23. Oktober 2016 bei Dr. med. C.___ erfolgt. Die Beschwerdeführerin sei nicht wieder arbeitsfähig. Die ärztliche / therapeutische Behandlung sei nicht abgeschlossen. Die nächste Behandlung finde am 10. Januar 2017 in der I.___ statt (Operation). 6.4     Im Austrittsbericht vom 13. Januar 2017 (Suva-Nr. 19) bestätigte Dr. med. H.___ aufgrund der Hospitalisation der Beschwerdeführerin vom 10. bis 12. Januar 2017 die bereits im Bericht vom 20. Dezember 2016 (vgl. E. II. 6.2 hiervor) festgestellte Diagnose und hielt neu die Nebendiagnose einer «arteriellen Hypertonie» fest. Seit dem Distorsionstrauma der rechten Schulter nach einem Schlag auf den Oberarm mit einem schweren Gegenstand am 20. Oktober 2016 bestünden eine schmerzhaft eingeschränkte Beweglichkeit sowie auch Schmerzen beim Liegen auf der Schulter. Sie hätten bereits eine Arthro-MRT Untersuchung veranlasst, in welcher sich eine grosse Rotatorenmanschettenruptur bestätigt habe. Am 10. Januar 2017 seien eine Arthroskopie der Schulter rechts, eine Bizepstenotomie und subacromiale Dekompression durchgeführt worden (vgl. Operationsbericht, Suva-Nr. 20). Es sei ein komplikationsloser peri- und postoperativer Verlauf gegeben. Stets reizfreie Wundverhältnisse. Mobilisation unter physiotherapeutischer Anleitung. Austritt in die ambulante Nachbehandlung am 12. Januar 2017 in gutem Allgemeinzustand. Die Beschwerdeführerin sei vom 10. Januar bis 5. Februar 2017 zu 100 % arbeitsunfähig. Beurteilung und Procedere: Lagerung in einer Mitella oder frei. Ambulante Physiotherapie aktiv-assistiert ab sofort, zunehmend aktive Therapie. Fadenzug nach 8 bis 10 Tagen. Klinisch-radiologische Kontrolle nach sechs Wochen postoperativ. 6.5     Im Rahmen der Arbeitsplatzbeschreibung vom 16. Februar 2017 (Suva-Nr. 32) hielt die Firma B.___ fest, die Beschwerdeführerin sei aktuell 100 % arbeitsunfähig. Vor dem Unfall sei sie als Produktionsmitarbeiterin (Abhängen von beschichteten Metallteilen, visuelle Kontrolle, Verpacken von Metallteilen) tätig gewesen. Unter «spezielle Anforderungen / Rahmenbedingungen» wurden ein Heben von weniger als 5 kg und bis zu 10 kg, ein Steharbeitsplatz, visuelle Kontrolltätigkeit und Teamarbeit festgehalten. Ein Schonarbeitsplatz sei nicht vorhanden, aber es seien jedoch evtl. andere, leichtere Tätigkeiten möglich. 6.6     Dr. med. H.___ führte im Konsultationsbericht vom 23. Februar 2017 (Suva-Nr. 34) folgende Diagnosen auf: − Status nach Arthroskopie Schulter rechts, Bizepstenotomie und subacromiale Dekompression (Dr. med. H.___) 10. Januar 2017 bei − Vollständige, transmurale, irreparable Supraspinatussehnenruptur mit Sehnenre-traktion bis zum Glenoidrand rechts Nebendiagnose − Arterielle Hypertonie Es werde eine ambulante Physiotherapie durchgeführt. Die Beschwerdeführerin komme sechs Wochen nach der oben genannten Schulterarthroskopie zu einer klinischen Verlaufskontrolle. Subjektiv sei der Bewegungsumfang trotz der physiotherapeutischen Massnahmen erwartungsgemäss noch deutlich eingeschränkt. Röntgen: Schulter rechts ap und y: Regelrechte glenohumerale Artikulation. Status nach Acromioplastik. Es sei keine Arbeitsunfähigkeit attestiert worden. Bei irreparabler Supraspinatussehnenruptur bestehe aktuell noch ein deutliches Kraft- und Bewegungsdefizit. Zum aktuellen Zeitpunkt intensives Fortsetzen der physiotherapeutischen Massnahmen mit Humeruskopfzentrierung und Deltatraining. Verlaufskontrolle in zwei Monaten. 6.7     Aufgrund der Besprechung zwischen der Beschwerdeführerin, ihrem Ehemann und der Mitarbeiterin des Schadenaussendienstes J.___ wurde im Bericht vom 28. März 2017 (Suva-Nr. 39) folgender Sachverhalt festgehalten: Am Donnerstag, 20. Oktober 2016, um 12.30 Uhr, habe die Beschwerdeführerin in der Firma B.___ gearbeitet. Mit einer Arbeitskollegin habe sie einen schätzungsweise 20 kg schweren Korb voll mit Metallteilen vom Tisch bis auf Brusthöhe heben müssen. Sie habe den Korb mit beiden Händen genommen, die Arbeitskollegin nur mit der linken Hand. Mit der rechten habe sie etwas gegessen. Auf Brusthöhe hätten sie den Korb seitlich hingestellt. Die Arbeitskollegin habe ihn nicht richtig positioniert, deshalb sei ein schweres Metallteil rausgerutscht. Es sei direkt auf den rechten Unterarm der Beschwerdeführerin geprallt. Durch den Schlag sei ihr Arm niedergerissen worden. Sie habe sofort Schmerzen am rechten Unterarm verspürt und ein wenig auch an der rechten Schulter. Am Unterarm hätten sich die Beschwerden bald darauf zurückgebildet. Es sei nur eine grosse Prellmarke verblieben. Hingegen seien die Schulterschmerzen abends stärker geworden. In der Nacht habe sie dadurch kaum mehr schlafen können. Trotzdem habe sie drei Wochen weitergearbeitet. Sie habe Schmerztabletten genommen, mehr die linke Hand benutzt und andere Mitarbeiter um Unterstützung gebeten. Sie sei Rechtshänderin. Aktuell gehe es der Beschwerdeführerin nicht gut. Die Schulter und der Oberarm seien geschwollen. Sie könne den Arm nur mit Mühe bis auf Brusthöhe heben. Über Brusthöhe gehe es nicht. Auch könne sie mit dem Arm nicht nach hinten greifen. Sie erhalte zweimal die Woche Physiotherapie. Momentan würden Bewegungen geübt. Gewichte könne sie praktisch nicht heben, maximal 500 g. Täglich nehme sie sechs Tabletten Irfen 600 mg, weil sie ansonsten nicht schlafen könne. Die Beschwerdeführerin habe vor dem Unfall vom 20. Oktober 2016 nie unfall- oder krankheitsbedingte Beschwerden an der rechten Schulter gehabt. Auch hätten keine medizinischen Behandlungen derselben stattgefunden. 6.8     Der Kreisarzt Dr. med. D.___, Facharzt für Chirurgie, hielt in seiner Stellungnahme vom 4. April 2017 (Suva-Nr. 40) fest, es sei aufgrund der Aktenlage nicht mit dem Beweisgrad der überwiegenden Wahrscheinlichkeit von einer strukturellen Schädigung der Rotatorenmanschette auszugehen. Eine Retraktion der Sehnen bis zum Glenoid innerhalb von 1,5 Monaten nach dem Trauma sei nicht zu erwarten. Das Trauma sei gemäss AD [Aussendienst]-Abklärung nicht geeignet, eine relevante Traktion zu begründen. Es sei zu einer Kontusion des Unterarms gekommen. Leider fehle im Dossier der Erstbefund des Hausarztes, da die Schulterbeschwerden ja erst ab 11. November 2016 limitierend geworden seien. 6.9     Dr. med. C.___, Facharzt für Allgemeine Medizin FMH, hielt im Arztzeugnis UVG vom 9. Mai 2017 (Suva-Nr. 68) aufgrund der Erstkonsultation der Beschwerdeführerin vom 7. November 2016 fest, am 20. Oktober 2016 sei eine Arbeitskollegin ausgerutscht und habe mit einem schweren Metallgegenstand gegen den rechten Arm der Beschwerdeführerin geschlagen, initial Hämatom. Zunehmende Schmerzen im proximalen Oberarm und Schulter. Es gebe keine besonderen Umstände, die den Heilungsverlauf ungünstig beeinflussen könnten. Objektiver Befund: Druckdolenz subacromial und im ventralen Deltoideus, Arcus dolens, Abduktion 25 °. MR: Transmuraler Abriss der Supraspinatussehne mit Retraktion. Diagnose: «Vollständige transmurale Supraspinatussehnenruptur mit -retraktion rechts». Die erhobenen Befunde seien mit dem von der Beschwerdeführerin geltend gemachten Ereignis vereinbar und erschienen plausibel. Therapie: Primär Physiotherapie, wegen fehlender Besserung Arthroskopie, Bizepstenotomie und subacromiale Dekompression. Die Beschwerdeführerin sei in der I.___ bei Dr. med. H.___ hospitalisiert. Ab dem 8. November 2016 sei die Beschwerdeführerin 100 % bis auf unbestimmt arbeitsunfähig. Der Behandlungsabschluss sei unbestimmt. 6.10   Aufgrund der Konsultation der Beschwerdeführerin bei Dr. med. H.___ vom 12. Mai 2017 (Suva-Nr. 62) wurden im gleichentags verfassten Bericht die bereits im Bericht vom 23. Februar 2017 (vgl. E. II. 6.6 hiervor) ausgewiesenen Diagnosen bestätigt. Heute sei eine subacromiale Infiltration mittels einer Ampulle Kenacort 40 mg und Bupivacain 0,5 % 10 ml der rechten Schulter durchgeführt worden. In vier Wochen erfolge eine neuerliche Kontrolle. 6.11   In der kreisärztlichen Beurteilung vom 9. Juni 2017 (Suva-Nr. 71) hielt Dr. med. D.___ Folgendes fest: Gemäss dem Aussendienstbericht (vgl. E. II. 6.7 hiervor) habe die Beschwerdeführerin eine Kontusion des Unterarms erlitten. Es sei ihr ein Metallgegenstand aus einem Korb auf den Unterarm gefallen. Der Korb habe mehrere Metallstücke enthalten, wie dies dem Aussendienstrapport zu entnehmen sei. Das totale Gewicht des Korbs werde auf 20 kg geschätzt, sodass ein einzelnes Metallteil deutlich leichter sein müsse. Wenn nur vier Metallteile im Korb gewesen wären, wäre von einem Gewicht von circa 5 kg auszugehen. Aufgrund der Mehrzahl sei sogar von einem noch leichteren Gewicht auszugehen. Unabhängig des Gewichts des Metallgegenstands sei es zu einer Prellung des Unterarms gekommen. Vor allem wenn der Unterarm gebeugt gewesen sei, habe der herunterfallende Gegenstand gegen den Unterarm geschlagen, sodass es primär zu einer Streckung im Unterarm gekommen wäre. Des Weiteren sei der Gegenstand am Unterarm abgerutscht, weshalb eine Traktion des Arms nicht erklärbar sei. Eine relevante Krafteinwirkung auf die Schulter könne nicht begründet werden, weshalb auch anfängliche Unterarmbeschwerden vorrangig gewesen seien. Passend dazu habe sich bereits kurz nach dem Trauma eine deutliche retrahierte Rotatorenmanschette gefunden, welche sich in diesem Ausmass nicht als Folge des Traumas habe ausbilden können. Ebenfalls sei die Rotatorenmanschette operativ nicht zu mobilisieren und zu revidieren gewesen. Ein solcher Zustand entwickle sich erst nach mehreren Monaten, wenn nicht sogar Jahren. Zudem sei aufgrund der degenerativen Veränderungen des AC-Gelenks von einem Verschleissleiden der Rotatorenmanschette auszugehen. Zusammenfassend sei festzuhalten, dass das Trauma vom 20. Oktober 2016 zu einer Unterarmkontusion geführt habe. Das Trauma sei ungeeignet, eine strukturelle Schädigung im Bereich der Rotatorenmanschette zu begründen. Der Unfall vom 20. Oktober 2016 habe nicht zu zusätzlichen strukturellen Läsionen an der rechten Schulter geführt, welche objektivierbar seien. Es sei eine Kontusion des Unterarms mit einem Metallgegenstand dokumentiert. Eine Krafteinwirkung auf die Schulter sei im Rahmen der echtzeitlichen Akten nicht nachvollziehbar. Da eine relevante Traumatisierung der Schulter nicht dokumentiert sei, sei von einer Kontusion des Unterarms auszugehen, welche innerhalb weniger Wochen vollumfänglich abheile. Spätestens 12 Wochen nach einer Prellung, auch wenn es indirekt zu einer Distorsion der Schulter gekommen wäre, sei davon auszugehen, dass die Unfallfolgen abgeheilt seien. Bereits 1,5 Monate nach dem Trauma hätten während dem MRI nicht mit dem Beweisgrad der überwiegenden Wahrscheinlichkeit Unfallfolgen bestätigt werden können. 6.12   Dr. med. H.___ bestätigte im Bericht vom 12. Juni 2017 (Suva-Nr. 72) die bereits im Bericht vom 23. Februar 2017 (vgl. E. II. 6.6 hiervor) ausgewiesenen Diagnosen. Es erfolge eine schmerztherapeutische Behandlung bei Dr. med. K.___. Leider nur kurzfristiger Infiltrationserfolg nach der Kortikoidinfiltration vor vier Wochen. Aktuell bestehe ein praktisch unveränderter Zustand. Befund: Schulter rechts mit global eingeschränktem aktivem Bewegungsumfang, aktuell etwa 20 ° Kegel. Es sei keine Röntgenuntersuchung durchgeführt worden. Die Arbeitsunfähigkeit betrage 100 %. Beurteilung: Insgesamt leider sehr ungünstiger Verlauf nach arthroskopischer subakromialer Dekompression und Bizepstenotomie bei irreparabler Manschettenruptur. Die Beschwerdeführerin gebe einen Schmerz Score VAS von 10 an, welcher nicht klar nachvollziehbar sei. Aufgrund des Defekts der Rotatorenmanschette müsste einerseits ein Sehnentransfer diskutiert werden. Von der allfälligen Implantation einer inversen Schulterprothese sei der Beschwerdeführerin aufgrund des doch für diese Massnahmen sehr jungen Alters zum jetzigen Zeitpunkt klar abgeraten worden. Um die Schmerzsituation adäquat in den Griff zu bekommen, sei der Beschwerdeführerin Dr. med. K.___ zur schmertherapeutischen Beurteilung und Therapie zugewiesen worden. 6.13   Dr. med. C.___ hielt im Bericht vom 3. Juli 2017 (Suva-Nr. 79) fest, er sehe in Bezug auf die Verfügung der Beschwerdegegnerin Fehler in der Anamnese des Aussendienstes, die zu einer Fehlinterpretation des Geschehens durch den ärztlichen Dienst geführt hätten. Aufgrund der sprachlichen Hürden sei dies aber teilweise nachvollziehbar. Er habe deshalb heute nochmals ausführlichst mit der Beschwerdeführerin und deren Ehemann den Unfallhergang rekonstruiert. 1. Es sei anzumerken, dass die Beschwerdeführerin vor dem Unfall in diesem Arm völlig schmerzfrei und voll arbeitsfähig gewesen sei. 2. In der «ärztlichen Beurteilung» stehe am 28. März 2017 «Aussendienstbericht». Leider sei diese Befragung nicht «aussen», sondern im Büro der Beschwerdegegnerin durchgeführt worden, sonst hätte die Beschwerdeführerin das «Corpus delicti» zeigen können, das zu einer solch gravierenden Fehlinterpretation durch sprachliche Missverständnisse geführt habe. Daher zuerst der Beschrieb des normalen Arbeitsablaufs: Die Beschwerdeführerin arbeite in der Pulverbeschichtung. Dort würden zu beschichtende Gegenstände an circa 25 kg schwere «Trageschienen» gehängt und mit diesen durch die Beschichtungsanlage geführt. Nach dem Abschluss würden die Gegenstände abgehängt, danach (jetzt erfolge der Unfall) die nun verschmutzten Trageschienen abgehängt und in einen grossen Korb gestellt, in dem sie zum Vorbereiten des erneuten Gebrauchs in die Ablaugmaschine gefahren würden. Diese Körbe würden weit über 100 kg wiegen und würden nicht getragen. Beim Vorgang, diese circa 25 kg schweren Trageschienen in den Korb zu legen, sei eine solche ausgerutscht und gegen den Arm der Beschwerdeführerin geschlagen, der dadurch abrupt stark nach unten gerissen worden sei. Dieser Vorgang und die beteiligten Trageschienen seien offensichtlich durch die Aussendienstmitarbeiterin sprachlich missverstanden worden. Die ganze Berechnung durch Dr. med. D.___ mit dem Schluss, es habe sich um circa 5 kg gehandelt, sei damit hinfällig und habe zur Fehlinterpretation des Unfallmechanismus und der dabei wirkenden Kräfte geführt. 3. Im Bericht sei immer wieder vom traumatisierten Unterarm die Rede. Die Beschwerdeführerin habe jedoch immer nur Schmerzen im Oberarm, insbesondere im Deltoideus und um das Schultergelenk gehabt, nie im Vorderarm. Das initiale Hämatom habe den Bereich von Mitte Oberarm bis Ellbogen umfasst. 4. Die Verzögerung initial rühre daher, dass die Beschwerdeführerin zuerst wegen dem Unfall gar keine Arbeitsunfähigkeit beansprucht habe, sondern möglichst habe weiterarbeiten wollen und daher soweit möglich dissimuliert habe. Auch jetzt klage sie bei jeder Konsultation, sie wolle unbedingt arbeiten, die Arbeit fehle ihr sehr. Angesichts dieser doch relevanten Differenzen in der Interpretation der Kraftverhältnisse beim Trauma werde um eine erneute Beurteilung des Falls und weitere Übernahme der Unfallkosten gebeten. Gleichzeitig werde der Operateur Dr. med. H.___ um seine Beurteilung aus orthopädisch-traumatologischer Sicht unter Berücksichtigung des Operationsbefunds gebeten. 6.14   Dr. med. H.___ nahm im Bericht vom 17. Juli 2017 (Suva-Nr. 85) Bezug auf die Einsprache, die die Beschwerdeführerin gegen die Verfügung eingelegt habe. Sie habe anamnestisch klar und eindeutig angegeben, bis zum Unfallereignis vom 20. Oktober 2016 (Schlag eines etwa 25 kg schweren Gegenstandes auf ihren Oberarm) seitens der Schulter und des rechten Armes beschwerdefrei gewesen zu sein. Anlässlich des operativen Eingriffs vom 10. Januar 2017 habe sich eine grosse Rotatorenmanschettenruptur mit Retraktion der Sehne bis hinter den Glenoidrand bei perioperativ mässiger bis schlechter Sehnen-Qualität gezeigt (ausreissen des Instruments beim Versuch der Sehnenretraktion bis an den Ansatz). Unter Berücksichtigung der Anamnese / subjektiven Patientenaussage sowie der perioperativen Befunde sei mit einer überwiegenden Wahrscheinlichkeit davon auszugehen, dass die Sehne im Rahmen des Traumas vollständig transmural gerissen sei, wobei die mässige SehnenquaIität und das Retraktions-Ausmass eine gewisse Vorschädigung der Sehne vermuten lasse. 6.15   Im Bericht vom 20. Juli 2017 (Suva-Nr. 86) bestätigte Dr. med. H.___ die bereits zuvor im Bericht vom 23. Februar 2017 (vgl. E. II. 6.6 hiervor) erstmals ausgewiesenen Diagnosen erneut. Es erfolgten zurzeit eine ambulante Physiotherapie und eine schmerztherapeutische Behandlung bei Dr. med. K.___. Die Beschwerdeführerin komme nochmals zu einer klinischen Kontrolle. Mittlerweile sei eine schmerztherapeutische Konsultation erfolgt, die Beschwerdeführerin nehme zusätzlich Palexia. Unter dieser Therapie subjektiv etwas Besserung der Beschwerdesymptomatik. Es sei keine Röntgenuntersuchung durchgeführt worden. Die Arbeitsunfähigkeit betrage 100 %. Die physiotherapeutischen Massnahmen seien fortzusetzen. Weitere Optimierung der analgetischen Therapie durch Dr. med. K.___. In sechs Wochen finde eine Kontrolle statt. 6.16   Dr. med. K.___, Facharzt für Anästhesie FMH, L.___, Schmerztherapie, bestätigte im Bericht vom 5. Oktober 2017 (Suva-Nr. 103) die bereits von Dr. med. H.___ im Bericht vom 23. Februar 2017 (vgl. E. II. 6.6 hiervor) festgestellten Diagnosen. Er habe die Beschwerdeführerin erstmals am 21. Juni 2017 in seiner Sprechstunde gesehen. Befund: Globaler immobilisierender Schulterschmerz rechts, Abduktion bis 20 ° aktiv bis 40 ° passiv möglich. Schmerzlokalisation anterior, subakromial und diffus im deltoideus. Analgetika seien kaum wirksam, einzig eine Kombination der Präparate Paracetamol und Novalgin bringe eine geringfügige Erleichterung. Prozedere und Verlauf: Die Analgesie werde um das Präparat Palexia erweitert, leider auch nach Anheben der Tagesdosis bis auf 200 mg ohne nennenswerten Erfolg. Parallel dazu werde mit Akupunktur versucht weiterzukommen, da auch hier zunächst ohne Fortschritte, sei bereits erwogen worden, die Behandlung ergebnislos abzubrechen. Erfreulicherweise habe die Beschwerdeführerin anlässlich der letzten Konsultation am 27. September 2017 erstmals von einer leichten Besserung ihrer Beschwerden berichtet. Es sei daher vereinbart worden, die Behandlung vorerst fortzusetzen. 6.17   In dem durch die Krankentaggeldversicherung F.___ in Auftrag gegebenen Gutachten von Dr. med. G.___, Orthopädische Chirurgie FMH, vom 9. November 2017 (Suva-Nr. 105) wurden folgende Diagnosen gestellt (S. 12): − Status nach Kontusion und Tractionsverletzung des rechten Armes vom 20. Oktober 2016 mit vollständiger transmuraler Ruptur des Supraspinatus, Retraktion bis auf Höhe des Glenoids (Patte 3), Muskelatrophie und fettiger Degeneration Goutallier II-III, sowie Tendinopathie des Infraspinatus und hypertropher AC-Arthrose − Ausgeprägt posttraumatische verminderte Belastbarkeit des rechten Armes zufolge Dauerschmerzen in der Schulter, massiver Bewegungseinschränkung und Kraftverminderung, sowie erheblichen trophischen Störungen − Verdacht auf traumatisch bedingte Plexuspathologie rechts mit deutlichen Sensibilitätsstörungen im ganzen rechten Arm − Verdacht auf CRPS der rechten Schulter und des rechten Armes (Complex regional pain syndrome) resp. Algodystrophie − Depressiv gefärbte Grundstimmung als Folge des protrahierten Verlaufs ohne ersichtlichen Ausweg Der schwerwiegende posttraumatische Zustand an der rechten Schulter vom 20. Oktober 2016 mit der Rotatorenmanschettenruptur, den trophischen Störungen am rechten Arm, dem möglichen CRPS und der allfälligen Plexuspathologie beeinflussten die Arbeitsfähigkeit (S. 13). Die subjektiv beklagten Beschwerden könnten voll umfänglich objektiviert werden. Prognose: Aufgrund der irreparablen Rotatorenmanschettenruptur mit der massiven Bewegungseinschränkung, den starken Schmerzen und der Kraftverminderung sowie der erheblichen trophischen Störungen am rechten Arm bei möglichem CRPS sei die Prognose aktuell sehr ungünstig. Erschwerend wirke sich dabei auch noch die nicht auszuschliessende Plexusproblematik rechts aus. Die Beschwerdeführerin werde so nicht mehr arbeitsfähig und es könne sich aus der Schulterpathologie eine Cuff-Arthropathie mit Omarthrose entwickeln. Wichtig wäre das weitere Procedere, sei es abklärungsmässig oder therapeutisch (S. 14). Die rein orthopädische Problematik bestehe in der irreparablen Rotatorenmanschettenruptur mit Muskelatrophie und fettiger Degeneration. Die therapeutische Lösung bestünde im Einsetzen einer inversen Schulterprothese rechts. Diese Massnahme wäre auch bei Berücksichtigung des Alters der Beschwerdeführerin zu verantworten, da sie die einzige Möglichkeit darstelle, um die Lebensqualität zu verbessern. Allerdings sei bei der jetzigen trophischen Störung im Sinne einer Algodystrophie resp. CRPS ein operativer Eingriff kontraindiziert. Dieser könne erst nach Besserung resp. Abklingen der Problematik durchgeführt werden. Verdacht auf Plexusproblematik: Empfehlung einer neurologischen Abklärung. Verdacht auf CRPS resp. Algodystrophie: Es handle sich um eine übermässige Entzündungsreaktion bei Verletzungen oder nach Operationen mehrheitlich der oberen Extremität. Die Problematik befinde sich bei der Beschwerdeführerin in einer späteren Phase: Unverhältnismässig starke und lang andauernde Schmerzen; kalter Schweiss auf der betroffenen Extremität; Durchblutungsstörungen wie Schwellungen und Hautverfärbungen; Gelenk schmerze bei jeder Bewegung und zeige eine ausgeprägte Funktionseinschränkung. Es sei eine Abklärung notwendig, die Behandlung sei ausserordentlich schwierig und müsse interdisziplinär erfolgen: Hausarzt, Orthopäde, Schmerztherapeut, Physiotherapie, Ergotherapie, evtl. psychologische Begleitung. Evtl. stationäre Behandlung. Es handle sich um Unfallfolgen bei einem asymptomatischen Vorzustand und die Beschwerdegegnerin sollte den Fall unbedingt nochmals prüfen, da der Unfallmechanismus nicht korrekt protokolliert worden sei. 6.18   Dr. med. D.___ hielt in seiner ärztlichen Beurteilung vom 7. März 2018 (Suva-Nr. 107) Folgendes fest: Bevor er noch einmal auf den Unfallhergang und die Veränderungen an der Rotatorenmanschette eingehe, verweise er auf die Sachverhaltsabklärung. Insgesamt gebe es Widersprüche und die Sachverhaltsabklärung sei juristisch zu klären. Es sei aber festzuhalten, dass die Beschwerdeführerin an der Besprechung vom 28. März 2017 (vgl. E. II. 6.7 hiervor) den Sachverhalt unterzeichnet und somit bestätigt habe. Die Beschwerdeführerin bestätige unterschriftlich, dass sie einen schätzungsweise 20 kg schweren Korb voll Metallteile vom Tisch bis auf Brusthöhe habe heben können. Dies widerspreche grundlegend dem Schreiben des Hausarztes. Dieser gehe von einem Korb aus, welcher über 100 kg schwer sei und somit nicht gehoben werden könne. Es würden im Aussendienstbericht Beschwerden am Unterarm und etwas geringer an der Schulter dokumentiert. Am Unterarm hätten sich die Beschwerden zurückgebildet und es sei eine grosse Prellmarke verblieben. Die Schulterbeschwerden hätten persistiert und die Schmerzen seien stärker geworden. Es sei keine Aufgabe der Mediziner zu beurteilen, welcher Sachverhalt als glaubwürdig gewertet werde. Es werde nach den nun folgenden allgemeinen Ausführungen zu Rotatorenmanschettendegenerationen aber auf beide Sachverhalte eingegangen (S. 2). Fallbetrachtung im Speziellen: Hinsichtlich der Unfallhergänge sei festzuhalten, dass entweder ein Schlag an / auf den Unterarm bzw. an den Oberarm erfolgt sei. Gemäss Beschreibung des Hausarztes sei es zu einem Hämatom am distalen Oberarm / Ellbogen gekommen. Durch die behandelnden Ärzte werde ein Aufprall durch ein 25 kg schweres Metallstück im Bereich des Oberarmes dokumentiert. Ein Aufprall im Bereich des Oberarms habe zu einer Prellung geführt. Das Metallstück könne sich nicht am Oberarm festhaken, dass es zu einem abrupten Reissen am Arm komme. Dies wäre sogar beim dokumentierten Unfallhergang gemäss Aussendienstbericht noch eher möglich gewesen. Es werde hierzu auf die eigene Stellungnahme vom Juni 2017 verwiesen (vgl. E. II. 6.11 hiervor). Damals habe er festgehalten, dass bei gebeugtem Unterarm der herunterfallende Gegenstand gegen den Unterarm primär zu einer Streckung des Unterarmes führe. Des Weiteren rutsche der Gegenstand am Unterarm ab. Wenn nun der Unterarm fix nicht streckbar gewesen wäre, wäre es durch einen Aufprall von oben zu einer leichten Traktion gekommen. Dies werde aber vor allem durch die behandelnden Ärzte verneint. Auch sei eine Fixierung des Unterarmes nicht erw.nt. Wie schon geschrieben, gleite ein anprallender Gegenstand an den Oberarm ab. Insofern sei eine Traktion, wie sie mehrfach diskutiert werde, biomechanisch nicht nachvollziehbar. Insofern sei der Unfallhergang ungeeignet, eine Zerreissung der Rotatorenmanschette herbeizuführen. Unabhängig des Unfallhergangs sei von einer erheblichen Degeneration der Rotatorenmanschette auszugehen. Eine Retraktion nach Patte III (Retraktion über das Glenoid) sei nur bei vollständiger Ruptur der Sehne möglich, d.h. bei einer partiellen Läsion einer Sehne könne die Sehne nicht über das Glenoid retrahiert sein. Bis sich die Retraktion ausgebildet habe, seien zudem mehrere Monate notwendig. Insofern sei die Aussage des operierenden Orthopäden, dass durch das Anpralltrauma die Sehne vollständig gerissen sei, wissenschaftlich nicht zu begründen. Es könne sich innerhalb von 1,5 Monaten auch keine ausgeprägte Muskelverfettung, welche durch den orthopädischen Gutachter als Goutallier II-III eingestuft worden sei, ausbilden. Insofern sei auch aufgrund der medizinischen Dokumentation des Schadens eine richtunggebende Verschlimmerung eines vorbestehenden Verschleissleidens nicht mit dem Beweisgrad der überwiegenden Wahrscheinlichkeit anzunehmen. Schlussendlich werde durch die behandelnden Ärzte die Kausalität aufgrund der Beschwerdefreiheit vor dem Ereignis begründet (post hoc ergo propter hoc). Eine Kontusion heile innerhalb weniger Wochen ab. Schulterbeschwerden könnten auch ohne Trauma aufgrund des dokumentierten Verschleissleidens begründet werden. Zusammenfassend sei angesichts der dokumentierten Sachverhaltsbeschreibungen durch die Ärzte kein geeigneter Unfallmechanismus bestätigt. Es sei aufgrund der Bildgebung und des intraoperativen Befunds von einem Verschleissleiden auszugehen, da unter anderem in der kurzen posttraumatischen Phase eine entsprechende Retraktion nicht eintreten könne. Eine richtunggebende Verschlimmerung sei nicht mit dem Beweisgrad der überwiegenden Wahrscheinlichkeit anzunehmen, da von einem Kontusionstrauma des Oberarmes oder Unterarmes ausgegangen werden könne, welches innerhalb weniger Wochen vollständig abheile und keine geeignete Kraftübertragung auf die Schulter biomechanisch erkläre (S. 7). 7.       Aufgrund der vorliegenden medizinischen Akten kann zusammenfassend festgehalten werden, dass die Beschwerdeführerin im Wesentlichen unter Beschwerden an ihrer rechten oberen Extremität leidet. Demzufolge ist einzig der somatische Gesundheitszustand der Beschwerdeführerin beeinträchtigt. In Bezug auf die psychische gesundheitliche Situation der Beschwerdeführerin finden sich in den vorliegenden medizinischen Akten mit Ausnahme der durch Dr. med. G.___ im Rahmen seines Gutachtens vom 9. November 2016 (vgl. E. II. 6.17 hiervor) diagnostizierten «depressiv gefärbten Grundstimmung als Folge des protrahierten Verlaufes ohne ersichtlichen Ausweg» keine Anhaltspunkte. Diese Diagnosestellung vermag indes nicht zu überzeugen, da sich Dr. med. G.___ auf das medizinische Fachgebiet der Orthopädischen Chirurgie spezialisiert hat und daher seiner festgestellten psychiatrischen Diagnose kaum Beweiswert zukommt. Ausserdem macht die Beschwerdeführerin selbst keine Einschränkungen ihrer psychischen Gesundheit geltend. Aufgrund der vorliegenden Akten ist zudem der Sachverhalt aus medizinisch-diagnostischer Sicht im Wesentlichen unbestritten. So hat die Beschwerdeführerin unmittelbar nach dem Unfallereignis vom 20. Oktober 2016 hauptsächlich über Schmerzen im rechten Oberarm geklagt. Aufgrund der erst ungefähr anderthalb Monate später durchgeführten bildgebenden Untersuchung mittels MR-Arthroskopie vom 8. Dezember 2016 (vgl. E. II. 6.1 hiervor) konnten sowohl eine transmurale Ruptur, als auch ein Abriss der Supraspinatussehne mit deutlicher Sehnenretraktion sowie eine deutliche Tendinopathie der Infraspinatussehne, eine hypertrophe AC-Arthrose und leichte Chondromalazie des Humeruskopfs kaudal bildgeberisch objektiviert werden. Der am 10. Januar 2017 durchgeführte operative Eingriff mittels Arthroskopie der Schulter rechts, Bizepstendinopathie und subacromialer Dekompression mit komplikationslosem Verlauf (vgl. E. II. 6.4 hiervor) und die zunehmend aktive Physiotherapie (vgl. E. II. 6.4 und 6.6 hiervor) führten nicht zu einer wesentlichen Verbesserung der Schmerzproblematik. Daher fand am 12. Mai 2017 eine subacromiale Infiltration (vgl. E. II. 6.10 hiervor) statt, welche indes nur zu einer kurzfristigen Verbesserung der Schmerzproblematik führte, so dass bereits im Bericht vom 12. Juni 2017 (vgl. E. II. 6.12 hiervor) wieder von einem praktisch unveränderten Zustand berichtet wurde. Der behandelnde Orthopäde qualifizierte die Schmerzangabe der Beschwerdeführerin gemäss Schmerz Score VAS von 10 als «nicht klar nachvollziehbar». Aufgrund der weiterhin persistierenden Schmerzen wurde auch die Möglichkeit einer Implantation einer inversen Schulterprothese diskutiert, wobei der behandelnden Orthopäde Dr. med. H.___ aufgrund des für diesen Eingriff noch sehr jungen Alters der Beschwerdeführerin im Bericht vom 12. Juni 2017 (vgl. E. II. 6.12 hiervor) von einer solchen abriet. Eine andere Meinung vertrat demgegenüber der orthopädische Gutachter Dr. med. G.___, der anlässlich seiner Begutachtung vom 9. November 2017 (vgl. E. II. 6.18 hiervor) darauf hinwies, das Einsetzen einer Schulterprothese stelle die einzige Möglichkeit dar, die Lebensqualität der Beschwerdeführerin zu verbessern, wobei dieser Eingriff auch unter Berücksichtigung des Alters der Beschwerdeführerin verantwortbar sei. 8.       Zu prüfen ist zunächst, ob die Beschwerdegegnerin in ihrem Einspracheent-scheid vom 19. März 2018 (A.S. 1 f.) zu Recht auf die Beurteilung des Kreisarztes Dr. med. D.___ vom 7. März 2018 (vgl. E. II. 6.18 hiervor) abgestellt hat (A.S. 9 f.): 8.1     Die ärztliche Beurteilung von Dr. med. D.___ ist für die streitigen Belange umfassend, ist in Kenntnis der vorhandenen Vorakten abgegeben worden und die Beurteilung der medizinischen Situation leuchtet ebenfalls ein (vgl. E. II. 3.4 hiervor): So legte Dr. med. D.___ zunächst in generell-abstrakter Weise dar, dass es aufgrund der vorliegenden Akten in Bezug auf den Unfallhergang Widersprüche gebe und diese juristisch zu klären seien (Suva-Nr. 107 S. 2). Diese kreisärztliche Darlegung ist aufgrund der sich präsentierenden Akten nachvollziehbar. Denn diesen ist zu entnehmen, dass es in Bezug auf das Ereignis vom 20. Oktober 2016 unterschiedliche Angaben gibt. So ist zum einen dem Aussendienstbericht vom 28. März 2017 (vgl. E. II. 6.7 hiervor) zu entnehmen, dass die Beschwerdeführerin am 20. Oktober 2016 mit einer Arbeitskollegin einen schätzungsweise 20 kg schweren Korb voll mit Metallteilen vom Tisch auf Brusthöhe habe heben müssen, dieser aber auf dem Tisch nicht gut positioniert worden sei, so dass ein schweres Metallteil auf den rechten Unterarm der Beschwerdeführerin geprallt und dieser daraufhin nach unten gerissen worden sei. Zum anderen präsentiert sich das Geschehen vom 20. Oktober 2016 anlässlich des Berichts von Dr. med. C.___ vom 3. Juli 2017 (vgl. E. II. 6.13 hiervor) wie folgt: Beim Vorgang, eine circa 25 kg schwere Trageschiene in einen Korb zu legen, sei diese ausgerutscht und gegen den Arm der Beschwerdeführerin geschlagen. Dieser sei dadurch abrupt stark nach unten gerissen worden. Es wurde zudem darauf hingewiesen, dass die Körbe weit über 100 kg wiegen würden, weshalb diese nicht getragen werden könnten. Es kann daher den Ausführungen des Kreisarztes gefolgt werden, wonach zum einen vom Heben eines schätzungsweise 20 kg schweren Korbes voll Metallteile vom Tisch auf Brusthöhe und zum anderen von einem Korb von über 100 kg die Rede sei, der nicht gehoben werden könne. Folglich ist betreffend den sich am 20. Oktober 2016 zugetragenen Sachverhalt von zwei Versionen auszugehen. Daher war es sinnvoll und nachvollziehbar, dass Dr. med. D.___ ausführte, er werde auf beide Sachverhalte eingehen (Suva-Nr. 107 S. 2). Auch seine weitere Darlegung, wonach hinsichtlich des Unfallhergangs festzuhalten sei, dass entweder ein Schlag an / auf den Unterarm bzw. den Oberarm erfolgt sei, leuchtet einerseits gestützt auf die eben beschriebenen Unfallhergänge ein. Andererseits überzeugt diese Ausführung auch, weil der Kreisarzt daraufhin ausführte, dass es gemäss der Beschreibung des Hausarztes zu einem Hämatom am distalen Oberarm / Ellbogen gekommen sei. Diese Einschätzung erweist sich unter Heranziehung des hausärztlichen Berichts vom 3. Juli 2017 (vgl. E. II. 6.13 hiervor) als korrekt. So wurde in diesem festgehalten, das initiale Hämatom habe den Bereich von Mitte Oberarm bis Ellbogen umfasst. Da die behandelnden Ärzte einen Aufprall durch ein 25 kg schweres Metallstück im Bereich des Oberarms beschrieben, ist die Einschätzung des Kreisarztes plausibel, wonach ein Aufprall im Bereich des Oberarms zu einer Prellung führe; das Metallteil könne sich nicht so am Oberarm festhaken, dass es zu einem abrupten Reissen am Arm kommen könne (Suva-Nr. 107 S. 7). Ein solcher Ablauf wäre gemäss Dr. med. D.___ sogar noch eher beim dokumentierten Unfallhergang gemäss dem Aussendienstbericht möglich. Diese Beurteilung ist schlüssig, da der Kreisarzt in diesem Zusammenhang auf seine Stellungnahme vom Juni 2017 verwies, in welcher er festgehalten habe, dass der herunterfallende Gegenstand gegen den gebeugten Unterarm primär zu einer Streckung des Unterarms führe. Diese Ausführungen erweisen sich unter Heranziehung des entsprechenden Berichts vom 9. Juni 2017 (vgl. E. II. 6.11 hiervor) als korrekt. In Bezug auf die Möglichkeit, dass der Unterarm fix und nicht streckbar gewesen wäre (Suva-Nr.107 S. 7), hielt der Kreisarzt weiter überzeugend fest, es wäre solchenfalls durch den Aufprall von oben zu einer leichten Traktion gekommen, was indes vor allem durch die behandelnden Ärzte verneint werde. Zudem sei eine Fixierung des Unterarms auch nicht erwähnt. Diesen kreisärztlichen Einschätzungen kann gefolgt werden. So finden sich in den vorliegenden Akten keine Hinweise darauf, dass sich der Arm der Beschwerdeführerin beim Unfallereignis vom 20. Oktober 2016 nicht hätte beugen lassen. So wurde im Aussendienstbericht vom 28. März 2017 (vgl. E. II. 6.7 hiervor) festgehalten, dass der rechte Unterarm durch das Anprallen des schweren Metallteils «niedergerissen» worden sei. Auch der Hausarzt Dr. med. C.___ legte in seinem Bericht vom 3. Juli 2017 (vgl. E. II. 6.13 hiervor) dar, der Arm der Beschwerdeführerin sei durch das Anschlagen der Trageschiene abrupt stark «nach unten gerissen» worden. Daher ist der allgemein gehaltenen Einschätzung des Kreisarztes zu folgen, wonach ein anprallender Gegenstand am Oberarm abgleite und daher eine Traktion biomechanisch nicht nachvollziehbar sei. Es überzeugt deshalb im Weiteren auch die daraus gezogene Schlussfolgerung, wonach der Unfallhergang ungeeignet sei, eine Zerreissung der Rotatorenmanschette herbeizuführen (Suva-Nr. 107 S. 7). Dies u.a. auch wegen der substanziierten Auseinandersetzung des Kreisarztes mit den betreffend eine Verursachung der Rotatorenmanschettenruptur geeigneten bzw. ungeeigneten Unfallmechanismen (vgl. Suva-Nr. 107 S. 5 f.). Die anschliessende Darlegung, wonach unabhängig vom Unfallhergang von einer erheblichen Degeneration der Rotatorenmanschette auszugehen sei (Suva-Nr. 107 S. 7), kann gestützt auf die vorliegenden medizinischen Akten ebenfalls nachvollzogen werden. So weist v.a. Dr. med. H.___ in seiner Stellungnahme vom 17. Juli 2018 (Suva-Nr. 85) auf eine Vorschädigung der Sehen hin. Zudem wurden bereits anlässlich der MR-Arthrographie vom 8. Dezember 2016 (vgl. E. II. 6.1 hiervor) degenerative Veränderungen im Sinne einer deutlichen Tendinopathie der Infraspinatussehne und einer hypertrophen AC-Arthrose dokumentiert. Im Weiteren hielt der Kreisarzt Dr. med. D.___ in Bezug auf die in den medizinischen Vorakten ausgewiesene Retraktion nach Patte III (Retraktion über das Glenoid) in schlüssiger Weise fest, diese sei nur bei einer vollständigen Ruptur der Sehne möglich, d.h. bei einer partiellen Läsion der Sehnen könne die Sehne nicht über das Glenoid retrahiert sein. Bis sich diese Retraktion ausgebildet habe, seien zudem mehrere Monate notwendig. Deshalb erscheint die Beurteilung des Kreisarztes plausibel, wonach die Aussage des operierenden Orthopäden, dass durch das Anpralltrauma die Sehne vollständig gerissen sei, wissenschaftlich nicht zu begründen sei (Suva-Nr. 107 S. 7). Da sich der Kreisarzt eingehend mit medizinischen Lehrmeinungen auseinandersetzte, erweist sich auch seine weitere Ausführung, wonach sich innerhalb von 1,5 Monaten keine ausgeprägte Muskelverfettung, die durch den orthopädischen Chirurgen als Goutaillier II-III eingestuft worden sei, ausbilden könne. Dies leuchtet ein, da er im Weiteren festhielt (S. 4), beim Menschen werde eine fettige Infiltration in der Bildgebung erst erkennbar, wenn die Symptome länger als sechs Monate andauern würden. Da bereits circa 1,5 Monate nach dem Unfallereignis bei der durchgeführten MR-Arthrographie vom 8. Dezember 2016 (vgl. E. II. 6.1 hiervor) entsprechende Befunde festgestellt werden konnten, kann folglich nicht von einer unfallbedingten Muskelverfettung ausgegangen werden. Deshalb überzeugt die anschliessende Ausführung des Kreisarztes, wonach auch aufgrund der medizinischen Dokumentation des Schadens nicht mit dem Beweisgrad der überwiegenden Wahrscheinlichkeit eine richtunggebende Verschlimmerung eines vorbestehenden Verschleissleidens anzunehmen sei (Suva-Nr. 107 S. 7). Schulterbeschwerden könnten auch ohne Trauma aufgrund des dokumentierten Verschleissleidens begründet werden. Aufgrund dieser Beurteilung ist insgesamt auch der kreisärztlichen Zusammenfassung des Kreisarztes zu folgen (Suva-Nr. 107 S. 7 unten), wonach aufgrund der Bildgebung und des intraoperativen Befunds von einem Verschleissleiden auszugehen sei, da u.a. in der kurzen posttraumatischen Phase eine entsprechende Retraktion nicht hätte eintreten können. Eine richtunggebende Verschlimmerung sei nicht mit dem Beweisgrad der überwiegenden Wahrscheinlichkeit anzunehmen, da von einem Kontusionstrauma des Ober- oder Unterarms ausgegangen werden könne, welches innerhalb weniger Wochen vollständig abheile und eine geeignete Kraftübertragung auf die Schulter biomechanisch nicht erklärt sei. Diese Beurteilung vermag auch aufgrund der medizinischen Erfahrungstatsache einzuleuchten, wonach Prellungen (Kontusionen), Verstauchungen oder Zerrungen (Distorsionen) ohne strukturelle Läsionen normalerweise innert kurzer Zeit abheilen und sich die damit verbundenen Beschwerden gänzlich zurückbilden. Dem kreisärztlichen Bericht Dr. med. D.___ vom 7. März 2018 kommt somit grundsätzlich Beweiswert zu. 8.2     In Bezug auf die unter II. E. 8.1 hiervor dargelegte Kausalitätsbeurteilung von Dr. med. D.___, welche er im Übrigen bereits in seiner ärztlichen Beurteilung vom 9. Juni 2017 (vgl. E. II. 6.11 hiervor) vertrat, lässt sich der vorliegenden medizinischen Aktenlage keine anderslautende Einschätzung entnehmen, welche geeignet wäre, auch nur relativ geringe Zweifel an der Zuverlässigkeit und Schlüssigkeit der Argumentation zu wecken. So entsprechen die Einschätzungen des behandelnden Hausarztes Dr. med. C.___ sowie des behandelnden orthopädischen Chirurgen Dr. med. H.___, wonach die Beschwerdeführerin vor dem Unfall im rechten Arm völlig schmerzfrei gewesen sei (vgl. E. II. 6.14 f. hiervor), dem Grundsatz «post hoc, ergo propter hoc», der für den Nachweis einer unfallkausalen gesundheitlichen Schädigung nicht massgebend ist: Nach dessen Bedeutung gilt eine gesundheitliche Schädigung schon dann als durch einen Unfall verursacht, wenn sie nach diesem aufgetreten ist (BGE 119 V 335 E. 2b/bb S. 341 f.; Urteil des Bundesgerichts 8C_744/2013 vom 10. Januar 2014 E. 3.2 mit Hinweisen). Daher vermögen die Beurteilungen der Kausalität durch Dres. med. C.___ und H.___ vom 3. Juli und 27. August 2017 nicht zu überzeugen und insbesondere die Einschätzung der Kausalität von Dr. med. D.___ nicht in Frage zu stellen. Es kommt hinzu, dass Berichte der behandelnden Ärzte aufgrund deren auftragsrechtlicher Vertrauensstellung zum Patienten ohnehin mit Vorbehalt zu würdigen (BGE 125 V 351 E. 3b/cc S. 353). Ähnlich verhält es sich auch in Bezug auf das Gutachten vom 9. November 2017 von Dr. med. G.___ (vgl. E. II. 6.17 hiervor). So hielt dieser einzig fest, es handle sich um Unfallfolgen bei einem asymptomatischen Vorzustand. Eine weitergehende und substanziierte Auseinandersetzung mit der Herleitung der gesundheitlichen Beschwerden betreffend das Unfallereignis vom 20. Oktober 2016 findet sich indes im Gutachten nicht. In diesem wurden auch die durch den Kreisarzt Dr. med. D.___ verfassten ärztlichen Berichte nicht miteinbezogen. So wurden diese weder unter dem Titel «jetziges Leiden» aufgeführt (Suva-Nr. 105 S. 3 ff.) noch nahm der Gutachter andernorts zu dieser Stellung. Daher vermag dieses Gutachten die beweiswertigen Ausführungen im kreisärztlichen Bericht nicht zu schmälern. 8.3     Die Beschwerdeführerin macht geltend, die Beschwerdegegnerin habe den Sachverhalt des Unfallereignisses vom 20. Oktober 2016 nicht korrekt abgeklärt. So habe sie es insbesondere unterlassen, vom Arbeitgeber einen Arbeitsplatzbeschrieb einzuholen, eine Abklärung vor Ort und eine Befragung der am Unfallereignis beteiligten Arbeitskollegin durchzuführen. Die Beschwerdegegnerin liess der Beschwerdeführerin einen Fragebogen zukommen, den diese am 9. Januar 2017 ausfüllte und unterzeichnete (vgl. E. II. 6.3 hiervor), und holte bei der Arbeitgeberfirma eine «Arbeitsplatzbeschreibung» ein, die vom 16. Februar 2017 datiert (vgl. E. II. 6.5 hiervor). Weiter fand am 23. März 2017 in einem Büro der Beschwerdegegnerin eine Besprechung der Beschwerdeführerin und ihres Ehemanns mit der Aussendienstmitarbeiterin J.___ statt, auf der eine detaillierte und durch die Beschwerdeführerin unterzeichnete Beschreibung des Unfallhergangs basiert (vgl. E. II. 6.7 hiervor). Es kann daher nicht gesagt werden, die Beschwerdegegnerin habe keine entsprechenden Abklärungen durchgeführt oder sei unsorgfältig vorgegangen. Für die von der Beschwerdeführerin angegeben sprachlichen Verständigungsschwierigkeiten finden sich in den Akten nur wenige Anhaltspunkte. Dr. med. G.___ hielt in seinem Gutachten vom 9. November 2017 (vgl. E. II. 6.17 hiervor) gar explizit fest, es hätten «keine sprachlichen Verständigungsprobleme» bestanden (Suva-Nr. 105 S. 8). Es ist allerdings nicht auszuschliessen, dass die Aussendienstmitarbeiterin einzelne Begriffe, wie beispielsweise «Korb», in einem anderen Sinn verstand, als sie gemeint waren. Jedenfalls ist die Schilderung des Unfallhergangs im Bericht von Dr. med. C.___ vom 3. Juli 2017 (vgl. E. II. 6.13 hiervor) mindestens ebenso plausibel wie die durch die Beschwerdeführerin unterzeichnete Version vom 23. März 2017. Für die Anspruchsbeurteilung ist diese Frage aber letztlich nicht entscheidend: Wie dargelegt, gelangte Dr. med. D.___ mit überzeugender und nachvollziehbarer Begründung zum Ergebnis, der Schlag eines – wenn auch schweren – Metallteils an den Oberarm sei noch weniger als der ursprünglich angenommene Vorgang (mit einem Schlag auf den Unterarm) geeignet, eine vollständige Ruptur der Supraspinatussehne zu bewirken. Seine diesbezüglichen Aussagen werden durch die unfallmedizinische Literatur gestützt. Diese nennt folgende potenziell geeignete Verletzungsmechanismen: Ein massives plötzliches Rückwärtsreissen oder Heranführen des Arms, wenn dieser zuvor fixiert war; Sturz aus der Höhe nach vorn und Festhalten mit der Hand oder Treppensturz und Festhalten mit der Hand am Geländer; ungeplantes Auffangen eines schweren, stürzenden Gegenstandes; Sturz auf den nach hinten ausgestreckten Arm mit Aufprall auf Hand oder Ellenbogen (vgl. Schönberger / Mehrtens / Valentin: Arbeitsunfall und Berufskrankheit, 9. Auflage , Berlin 2017, S. 432 f.). Ein derartiger Unfallhergang wird auch durch die behandelnden Ärzte nicht beschrieben. Von ergänzenden Abklärungen zum genauen Ablauf des Ereignisses kann daher abgesehen werden, weil keiner der zur Diskussion stehenden Verläufe im vorstehend umschriebenen Sinn geeignet ist, eine Ruptur der Supraspinatussehne zu bewirken. Die Beschwerdegegnerin hat demnach zu Recht festgehalten, es könne offen gelassen werden, wie sich der Unfall vom 20. Oktober 2016 im Detail tatsächlich zugetragen habe (A.S. 28 oben). 8.4     Somit hat sich die Beschwerdegegnerin mit Einspracheentscheid vom 19. März 2018 zu Recht auf die ärztliche Beurteilung des Kreisarztes Dr. med. D.___ vom 7. März 2018 gestützt. 9.       Aufgrund der vorangegangenen Erwägungen kann somit zusammenfassend davon ausgegangen werden, dass der Zustand, wie er sich auch ohne das Unfallereignis vom 20. Oktober 2016 eingestellt hätte, mit überwiegender Wahrscheinlichkeit 12 Wochen später – folglich am 11. Januar 2017 – erreicht war. Daher handelt es sich bei den nach diesem Zeitpunkt beklagten Beschwerden nicht überwiegend wahrscheinlich um Folgen des Unfallereignisses vom 20. Oktober 2016. Es ist daher nicht zu beanstanden, dass die Beschwerdegegnerin ihre Leistungen aufgrund der voll beweiswertigen ärztlichen Beurteilung von Dr. med. D.___ vom 7. März 2018 wegen der fehlenden Unfallkausalität auf den Zeitpunkt der Verfügung vom 19. Juni 2017 hin aufgehoben hat. 10.     Damit ist der Einspracheentscheid vom 19. März 2018 (A.S. 1 ff.) zu bestätigen und die dagegen erhobene Beschwerde abzuweisen. 11.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Abklärungen betreffend den Unfallhergang keine weiterführenden Ergebnisse zu erwarten sind, hat die Beschwerdegegnerin zu Recht von solchen abgesehen. 12. 12.1   Bei diesem Verfahrensausgang besteht kein Anspruch auf eine Parteientschädigung. 12.2   Grundsätzlich ist das Verfahren kostenlos. Von diesem Grundsatz abzuweichen, besteht im vorliegenden Fall kein Anlass.</w:t>
      </w:r>
    </w:p>
    <w:p>
      <w:r>
        <w:rPr>
          <w:b/>
        </w:rPr>
        <w:t>E. 2</w:t>
      </w:r>
    </w:p>
    <w:p>
      <w:r>
        <w:t>Die Suva sei anzuweisen, den Unfallhergang vor Ort mit betroffenen Personen sachlich abzuklären, wonach dann erneut über die Unfallfolgen und die Dauer der Suva-Leistungspflicht zu entscheiden ist.</w:t>
      </w:r>
    </w:p>
    <w:p>
      <w:r>
        <w:rPr>
          <w:b/>
        </w:rPr>
        <w:t>E. 3</w:t>
      </w:r>
    </w:p>
    <w:p>
      <w:r>
        <w:t>Auf jeden Fall ist festzustellen, dass der von der Versicherten präzisierte Unfallhergang geeignet gewesen ist, weitreichendere unfallbedingte Folgen zu hinterlassen, als dies von der Suva behauptet wird.</w:t>
      </w:r>
    </w:p>
    <w:p>
      <w:r>
        <w:rPr>
          <w:b/>
        </w:rPr>
        <w:t>E. 4</w:t>
      </w:r>
    </w:p>
    <w:p>
      <w:r>
        <w:t>Alles unter Kostenfolge zu Lasten der Suva. 3.       Mit Beschwerdeantwort vom 20. Juni 2018 (A.S. 26 ff.) schliesst die Beschwerdegegnerin auf Abweisung der Beschwerde. 4.       Mit Replik vom 12. Juli 2018 (A.S. 31 ff.) hält die Beschwerdeführerin an ihren Anträgen fest. 5.       Ein Doppel der Eingabe vom 7. August 2018 (A.S. 36), worin die Beschwerdegegnerin auf das Einreichen einer umfassenden Duplik verzichtet und auf die Beschwerdeantwort vom 20. Juni 2018 verweist, geht mit Verfügung vom 8. August 2018 (A.S. 37) zur Kenntnisnahme an die Beschwerdeführerin. 6.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w:t>
      </w:r>
    </w:p>
    <w:p>
      <w:r>
        <w:rPr>
          <w:b/>
        </w:rPr>
        <w:t>E. 12</w:t>
      </w:r>
    </w:p>
    <w:p>
      <w:r>
        <w:t>12.1   Bei diesem Verfahrensausgang besteht kein Anspruch auf eine Parteientschädigung.</w:t>
      </w:r>
    </w:p>
    <w:p>
      <w:r>
        <w:t>12.2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