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VSBES.2016.276 vom 6. Oktober 2016</w:t>
      </w:r>
    </w:p>
    <w:p>
      <w:r>
        <w:t>SO Obergericht, 2016-10-06, DE</w:t>
      </w:r>
    </w:p>
    <w:p>
      <w:r>
        <w:rPr>
          <w:b/>
        </w:rPr>
        <w:t xml:space="preserve">Quelle: </w:t>
      </w:r>
      <w:r>
        <w:t>https://mcp.opencaselaw.ch/entscheid/so_gerichte_VSBES.2016.276</w:t>
      </w:r>
    </w:p>
    <w:p>
      <w:r>
        <w:t>FR: SO_GERICHTE VSBES.2016.276 du 6 octobre 2016</w:t>
      </w:r>
    </w:p>
    <w:p>
      <w:r>
        <w:t>IT: SO_GERICHTE VSBES.2016.276 del 6 ottobre 2016</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 1.2     Der Beschwerdeführer gab die vom 21. Oktober 2016 datierte Beschwerdeschrift am 24. Oktober 2016 persönlich bei der Kanzlei des Versicherungsgerichts ab. Der Beschwerdeschrift beigelegt war der Einspracheentscheid vom 6. Oktober 2016. Das Versicherungsgericht ging deshalb davon aus, die Beschwerde beziehe sich auf diesen Einspracheentscheid. Aufgrund der weiteren Eingaben des Beschwerdeführers ist jedoch davon auszugehen, dass er nicht nur diesen Einspracheentscheid, sondern auch das Urteil des Versicherungsgerichts vom 15. September 2016 anfechten will. Die Beschwerdeschrift vom 21. Oktober 2016 ist daher durch das Versicherungsgericht zu behandeln, soweit sie sich auf die mit dem Einspracheentscheid vom 6. Oktober 2016 behandelten Beschwerden am linken Daumen bezieht, und ausserdem zur allfälligen Behandlung als Beschwerde gegen das Urteil des Versicherungsgerichts vom 15. September 2016 an das Bundesgericht weiterzuleiten. Das vorliegende Urteil beschränkt sich dementsprechend auf die Leistungspflicht der Beschwerdegegnerin mit Bezug auf den linken Daumen.</w:t>
      </w:r>
    </w:p>
    <w:p>
      <w:r>
        <w:rPr>
          <w:b/>
        </w:rPr>
        <w:t>E. 2</w:t>
      </w:r>
    </w:p>
    <w:p>
      <w:r>
        <w:t>2.1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w:t>
      </w:r>
    </w:p>
    <w:p>
      <w:r>
        <w:rPr>
          <w:b/>
        </w:rPr>
        <w:t>E. 2.2</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Diese Beweislastverteilung gilt allerdings nur für diejenigen Beschwerden, die in zeitlicher Nähe zum Unfall festgestellt wurden und Gegenstand der damaligen Anerkennung der Leistungspflicht bildeten (vgl. Urteil des Bundesgerichts 8C_384/2009 vom 5. Januar 2010 mit Hinweis).</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8C_879/2014 vom 26. März 2015 E. 5.1).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Der Beweis des natürlichen Kausalzusammenhangs (bzw. dessen Wegfallen) ist in erster Linie mittels Auskünften ärztlicher Fachpersonen zu führen (Alexandra Rumo-Jungo/André Pierre Holzer: Rechtsprechung des Bundesgerichts zum Sozialversicherungsrecht, Bundesgesetz über die Unfallversicherung [UVG], 4. Aufl., Zürich/Basel/Genf 2012, Art. 6 UVG S. 55 mit Hinweisen; Urteil des Bundesgerichts 8C_352/2015, 8C_353/2015 vom 24. September 2015 E. 3.2.1). 3.3     Nach der Rechtsprechung kommt auch den Berichten und Gutachten versicherungsinterner Ärzte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8C_588/2015 vom 17. Dezember 2015 E. 2). Diese Grundsätze gelten sowohl für Ärzte, die bei einem Versicherungsträger angestellt sind, als auch für ständige Vertrauensärzte (vgl. Urteil des Bundesgerichts 8C_337/2015 vom 16. November 2015 E. 4). 3.4     Stellungnahmen, welche allein gestützt auf die Akten, ohne eigene persönliche Untersuchung, erstattet werden, können dann beweiskräftig sein, wenn der medizinisch relevante Sachverhalt durch andere, auf Untersuchungen beruhende Arztberichte hinreichend dokumentiert ist und es in diesem Sinn nur um die Beurteilung eines feststehenden Sachverhalts geht (vgl. Urteil des Bundesgerichts 8C_971/2012 vom 11. Juni 2013 E. 3.2). 3.5     Der im Sozialversicherungsrecht massgebende Beweisgrad ist derjenige der überwiegenden Wahrscheinlichkeit (BGE 126 V 353 E. 5b S. 360 mit Hinweisen; Urteil des Bundesgerichts 8C_431/2015 vom 22. September 2015 E. 3.2). Rechtsprechungsgemäss bildet der Zeitpunkt des Erlasses des streitigen Einspracheentscheids in tatbeständlicher Hinsicht grundsätzlich die Grenze der richterlichen Überprüfungsbefugnis (vgl. BGE 140 V 201 E. 4.3 S. 205; Ueli Kieser: ATSG-Kommentar, Zürich, Basel, Genf 2015, 3. Auflage, Art. 52 ATSG N 60).</w:t>
      </w:r>
    </w:p>
    <w:p>
      <w:r>
        <w:rPr>
          <w:b/>
        </w:rPr>
        <w:t>E. 4</w:t>
      </w:r>
    </w:p>
    <w:p>
      <w:r>
        <w:t>4.1     Die Beschwerdegegnerin verneint ihre Leistungspflicht für die hier zu beurteilenden Beschwerden am linken Daumen mit dem Argument, diese Symptomatik sei erst einige Monate nach dem Unfall aufgetreten und aufgrund der Angaben des operierenden Arztes Dr. med. C.___ sei von einer unfallfremden Gesundheitsschädigung auszugehen.</w:t>
      </w:r>
    </w:p>
    <w:p>
      <w:r>
        <w:t>4.2     Der Beschwerdeführer legte in der Einsprache vom 5. August 2016 (Suva-Nr. 203) dar, der Unfall vom 20. September 2013 habe mehrere Stellen betroffen, nämlich das linke Bein, die Hüfte, die Wirbelsäule sowie den linken Daumen. Am linken Daumen habe er drei Monate später Schmerzen verspürt. Er habe daraufhin den Hausarzt konsultiert. Dieser habe festgestellt, dass der Unfall einen kleinen Knochenabsprung bewirkt habe. Zuvor habe er keine Beschwerden am linken Daumen gehabt.</w:t>
      </w:r>
    </w:p>
    <w:p>
      <w:r>
        <w:t>In der Beschwerdeschrift vom 21. Oktober 2016 führt der Beschwerdeführer aus, beim Unfall vom 20. September 2013 habe er sich nicht nur am linken Bein verletzt. Es sei überall zu Schwellungen gekommen. Danach habe er vier Monate lang Schmerzmittel eingenommen, und die Schwellungen hätten sich reduziert. Am 17. Februar 2014 sei er wegen des linken Daumens (Schmerzen, es habe «kleine Knochen erwischt») bei der Hausärztin Dr. med. B.___ gewesen. Die Ärztin habe ihn dann am 29. April 2014 an Dr. med. C.___ überwiesen, der ihn am 5. Mai 2014 untersucht habe. Dr. med. C.___ habe radiologisch einen kleinen ossären Absprung radialseitig aber auch dorsalseitig am IP-Gelenk des Daumens gefunden. Die Operation habe am 17. September 2014 stattgefunden. Dr. med. C.___ habe ihn gefragt, was die Verletzung gewesen sei, und er habe gesagt, dass er im Jahr 2007 eine kleine Verletzung erlitten, aber vor dem Unfall vom 20. September 2013 keinen Knochenabsprung gehabt habe. Er habe auch nachgewiesen, dass er von 2007 bis zum 20. September 2013 weder in der Schweiz noch in Deutschland wegen des linken Daumens beim Arzt gewesen sei. Es liege auf der Hand, dass er in Deutschland, wo Arztbesuche kostenlos seien, zum Arzt gegangen wäre, wenn er Schmerzen gehabt hätte.</w:t>
      </w:r>
    </w:p>
    <w:p>
      <w:r>
        <w:t>In der Eingabe vom 5. Dezember 2016 wird, soweit verständlich, erklärt, der Beschwerdeführer habe nach dem Unfall vom 20. September 2013 zunächst keinerlei Schmerzen gehabt und keinen «Knochenabsprung» gespürt. Deshalb sei er auch nicht deswegen zum Arzt gegangen. Vier Monate später habe er Schmerzen verspürt, es sei ihm aber zu harmlos gewesen. Danach sei er zu Ärzten gegangen und habe jedes Mal Schmerztabletten bekommen. Die Schmerzen hätten sich reduziert, aber der «Knochenabsprung» sei nicht verschwunden. Die Hausärztin habe ihn daher zu Dr. med. C.___ geschickt. Dieser habe ihn radiologisch untersucht und festgestellt, dass der Knochenabsprung vom 20. September 2013 stamme und harmlos sei. Nach ein paar Monaten habe Dr. med. C.___ ihn operiert und festgestellt, dass es ausser dem Knochenabsprung noch ein ossäres Fragment und ein Ganglion gegeben habe. Der Knochenabsprung sei also verschwunden. Er habe aber auch nach der Operation noch Schmerzen am linken Daumen, möchte sich jedoch nicht mehr operieren lassen.</w:t>
      </w:r>
    </w:p>
    <w:p>
      <w:r>
        <w:t>5.       Den medizinischen Akten lässt sich zur hier interessierenden Frage, ob die am 17. September 2014 operierte Verletzung des linken Daumens unfallkausal ist, Folgendes entnehmen:</w:t>
      </w:r>
    </w:p>
    <w:p>
      <w:r>
        <w:t>5.1     In der durch den Beschwerdeführer selbst ausgefüllten Unfallmeldung UVG vom 25. November 2013 (Suva-Nr. 1) werden Verletzungen an Oberschenkel und Knie erwähnt. Auch die anschliessenden Behandlungen und ärztlichen Stellungnahmen beziehen sich auf das linke Bein. Erwähnt werden eine Adduktoren-, Gastrocnemius- und Vastus medialis-Zerrung links (Suva-Nrn. 16, 24) respektive ein Muskelfaserriss im linken dorsalen Oberschenkel und in der Wade bzw. eine Zerrung der Hamstring-Muskulatur links und der linken Wade (vgl. Suva-Nr. 11).</w:t>
      </w:r>
    </w:p>
    <w:p>
      <w:r>
        <w:t>5.2     Schmerzen am linken Daumen werden erstmals in einem Schreiben der Hausärztin Dr. med. B.___ vom 29. April 2014 (Suva-Nr. 171) erwähnt. Sie überweist den Beschwerdeführer an Dr. med. C.___ und führt aus, der Beschwerdeführer habe am 20. September 2013 einen Sturz mit u.a. einem Muskelriss des linken Quadriceps erlitten. Bis vor einigen Wochen habe er deshalb täglich Schmerzmedikamente benötigt. Nach deren Absetzen beobachte er nun eine etwas schmerzhafte Schwellung im Bereich des lateralen DIP Dig. I der linken Hand. Eventuell könnte es sich dabei um ein posttraumatisches Ganglion handeln.</w:t>
      </w:r>
    </w:p>
    <w:p>
      <w:r>
        <w:t>5.3     Dr. med. C.___ untersuchte den Beschwerdeführer am 5. Mai 2014. In seinem Bericht vom Folgetag (Suva-Nr. 45) diagnostiziert er eine kleine ossäre Absprengung radial sowie dorsal am IP-Gelenk des linken Daumens. Der Beschwerdeführer habe wahrscheinlich anlässlich des Sturzes vom 20. September 2013 auch eine Verletzung am linken Daumen erlitten, welche jetzt, nach Absetzen der Analgetika, zum Tragen komme. Klinisch finde man eine Druckdolenz dorsal auf Höhe des IP-Gelenks und gelegentlich auch Schmerzen palmar und radial am IP-Gelenk. Dort werde auch ein verschiebliches Knötchen palpiert. Radiologisch finde man eine kleine ossäre Absprengung radialseitig, aber auch dorsalseitig am IP-Gelenk des Daumens, ohne dass aber die Gelenkfläche betroffen wäre. Vorgesehen seien die Revision radial mit Entfernung der Knochenschuppe und dorsalseitig die Abtragung des ossären Fragments. Allenfalls könnte auch noch ein Ganglion vorhanden sein. Der Beschwerdeführer wünsche den Eingriff erst im Herbst 2014 und man habe dies entsprechend geplant. Die Arbeitsfähigkeit sei uneingeschränkt gegeben.</w:t>
      </w:r>
    </w:p>
    <w:p>
      <w:r>
        <w:t>5.4     Im Operationsrapport vom 17. September 2014 (Suva-Nr. 53) diagnostiziert Dr. med. C.___ weissliche tumoröse Veränderungen im Endglied des linken Daumens dorsal und palmar, bei Status nach wahrscheinlicher Strecksehnennaht ca. 2007. Die Operation umfasste die Tumorexzision dorsal und palmar am Daumen links. Das weissliche Material sei komplett entfernt und für die Histologie eingeschickt worden. Geplant seien Verbandswechsel nach zwei bis drei Tagen, dann Weglassen der Schiene und Mobilisationsbeginn, Fadenentfernung 10 bis 14 Tage postoperativ. Abhängig vom histologischen Befund müsse das Prozedere allenfalls angepasst werden.</w:t>
      </w:r>
    </w:p>
    <w:p>
      <w:r>
        <w:t>5.5     Im histopathologischen Befundbericht vom 19. September 2014 (Suva-Nr. 38 S. 2) führt Dr. med. E.___, Facharzt für Pathologie, aus, weder beim Exzisat palmar noch beim Exzisat dorsal des Dig. I links ergebe sich ein Malignitätsnachweis. Unter Berücksichtigung der klinischen Angaben sei die Befundkonstellation am ehesten mit einer sekundären Chondromatose bei Zustand nach Voroperation vereinbar. Hinweise auf wesentliche Entzündungsinfiltrate oder ein invasives Tumorwachstum fänden sich nicht.</w:t>
      </w:r>
    </w:p>
    <w:p>
      <w:r>
        <w:t>5.6     Dr. med. C.___ erklärt mit Bericht vom 26. September 2014 (Suva-Nr. 38 S. 1), zu diagnostizieren seien weisslich-tumoröse Veränderungen im Endglied Daumen links dorsal und palmar, bei Status nach wahrscheinlicher Strecksehnennaht ca. 2007. Am 17. September 2014 sei die Tumorexzision erfolgt. Postoperativ seien nur wenig Schmerzen aufgetreten. Die Fäden seien bei reizlosen Wundverhältnissen entfernt worden. Bei ihm, Dr. med. C.___, seien keine weiteren regulären Kontrollen vorgesehen. Er habe eine Arbeitsunfähigkeit bis 30. September 2014 attestiert (vgl. Suva-Nr. 39).</w:t>
      </w:r>
    </w:p>
    <w:p>
      <w:r>
        <w:t>5.7     Ein weiteres ärztliches Attest von Dr. med. C.___ vom 20. Januar 2016 (Suva-Nr. 171 S. 11) bezieht sich auf eine Überlastungsproblematik an den Fingern 2 und 3 der rechten Hand. Für die Finger 2 - 4 rechts liegen auch andere Arztberichte vor (vgl. z.B. Suva-Nr. 171 S. 9, 13 sowie Eingaben des Beschwerdeführers im Beschwerdeverfahren VSBES.2016.133).</w:t>
      </w:r>
    </w:p>
    <w:p>
      <w:r>
        <w:t>5.8     Die ärztliche Beurteilung von Dr. med. D.___ vom 3. Oktober 2016 (Suva-Nr. 214) umfasst zunächst eine Zusammenfassung der Aktenlage. In seiner Beurteilung führt Dr. med. D.___ aus, in der gesamten, zum Ereignis zeitnahen medizinischen Dokumentation werde keine Verletzung des linken Daumens erwähnt. Eine solche finde sich auch nicht in der vom Beschwerdeführer selbst verfassten Unfallmeldung vom 25. November 2013 (vgl. Suva-Nr. 1). Es sei lebensfremd, dass der Beschwerdeführer eine solche Verletzung nicht melden würde, insbesondere mit Blick auf sein sonstiges diesbezügliches Verhalten. Dr. med. C.___ habe in seinem Bericht vom 6. Mai 2014 (E. II. 5.3 hiervor) eine kleine ossäre Absprengung radial sowie dorsal am Interphalangealgelenk des linken Daumens diagnostiziert und die Operations-Indikation zur Revision radial mit Entfernung der Knochenschuppe und auch dorsalseitig mit Abtragung des ossären Fragmentes gestellt. Im Rahmen der Operation vom 17. September 2014 habe sich dann jedoch herausgestellt, dass die ursprüngliche Indikation eine Fehldiagnose gewesen sei, denn knöcherne Absprengungen seien nicht vorhanden gewesen, sondern lediglich kleine Tumoren dorsal und palmar am Daumen, welche dann korrekterweise exzisiert worden seien. Die histologische Untersuchung habe eine sekundäre Chondromatose bei Zustand nach Voroperation gezeigt (vgl. E. II. 5.5 hiervor). Im Operationsbericht vom 17. September 2014 (vgl. E. II. 5.4 hiervor) habe Dr. med. C.___ seine vorherige Diagnose korrigiert. Die Diagnose laute nun neu auf tumoröse Veränderungen am Endglied des linken Daumens dorsal und palmar bei Status nach wahrscheinlicher Strecksehnennaht ca. 2007. Bei einer Chondromatose handle es sich um krankheitsbedingte Veränderungen ohne Unfallkausalität. Somit bestehe keine Unfallkausalität der vom Beschwerdeführer beklagten Beschwerden zum Ereignis vom 20. September 2013.</w:t>
      </w:r>
    </w:p>
    <w:p>
      <w:r>
        <w:rPr>
          <w:b/>
        </w:rPr>
        <w:t>E. 6</w:t>
      </w:r>
    </w:p>
    <w:p>
      <w:r>
        <w:t>6.1     Die Beschwerdegegnerin stützt sich bei ihrer Beurteilung auf die Stellungnahme des Kreisarztes Dr. med. D.___ vom 3. Oktober 2016 (E. II. 5.8 hiervor). Dieser hat den Beschwerdeführer zwar nicht persönlich untersucht. Da der für die Klärung der hier strittigen Frage (Unfallkausalität der Beschwerden am linken Daumen) relevante medizinische Sachverhalt durch andere, auf Untersuchungen beruhende Arztberichte, namentlich die in zeitlicher Nähe zum Unfallereignis vom 20. September 2013 erstellten Berichte und diejenigen des Spezialarztes Dr. med. C.___, dokumentiert ist, spricht dies nicht gegen die Beweiskraft der kreisärztlichen Stellungnahme (vgl. E. II. 3.4 hiervor).</w:t>
      </w:r>
    </w:p>
    <w:p>
      <w:r>
        <w:t>6.2     Inhaltlich weist Dr. med. D.___ darauf hin, dass eine Verletzung am Daumen in den zeitnah zum Unfallereignis erstellten medizinischen Akten an keiner Stelle erwähnt wird und auch in der vom Beschwerdeführer selbst verfassten Unfallmeldung unerwähnt bleibt. Diese Feststellung ist korrekt. Zutreffend ist auch die Zusammenfassung der Berichte von Dr. med. C.___. Dieser interpretierte, wie Dr. med. D.___ festhält, in seinem Bericht vom 6. Mai 2014 (E. II. 5.3 hiervor) die bildgebenden Aufnahmen dahingehend, dass sich eine kleine ossäre Absprengung radialseitig, aber auch dorsalseitig am IP-Gelenk des Daumens, zeige. Die Indikation für die Operation wurde denn auch mit dieser Diagnose begründet. Intraoperativ fanden sich dann jedoch, wie dem Operationsrapport vom 17. September 2014 (E. II. 5.4 hiervor) zu entnehmen ist, weisslich-tumoröse Veränderungen dorsal und palmar am Endglied des linken Daumens. Eine ossäre Absprengung wird im Operationsbericht und auch im abschliessenden Bericht von Dr. med. D.___ vom 26. September 2014 (E. II. 5.6 hiervor) nicht erwähnt. Es leuchtet daher ein, wenn Dr. med. D.___ ausführt, die von Dr. med. C.___ ursprünglich diagnostizierte kleine ossäre Absprengung radialseitig und dorsalseitig habe sich im Rahmen der Operation als Fehldiagnose erwiesen. Die weisslich-tumorösen Veränderungen sind gestützt auf den histopathologischen Befundbericht von Dr. med. E.___ vom 19. September 2014 (E. II. 5.5 hiervor) mit überwiegender Wahrscheinlichkeit einer sekundären Chondromatose zuzuordnen, welche allenfalls mit einer früher (ca. 2007) durchgeführten Operation (Strecksehnennaht) in Zusammenhang gebracht werden kann. Ein Kausalzusammenhang mit dem hier zu beurteilenden Unfallereignis vom 20. September 2014 erscheint vor diesem Hintergrund, wie Dr. med. D.___ im Sinne einer Schlussfolgerung festhält, als unwahrscheinlich. Jedenfalls lässt er sich nicht mit überwiegender Wahrscheinlichkeit bejahen.</w:t>
      </w:r>
    </w:p>
    <w:p>
      <w:r>
        <w:t>6.3     Die vorstehend zusammengefassten Ausführungen von Dr. med. D.___ sind schlüssig und werden nachvollziehbar hergeleitet und begründet. Sie stehen im Einklang mit der übrigen medizinischen Aktenlage und sind in sich widerspruchsfrei. Weder aus der Stellungnahme als solcher noch aus anderen Arztberichten ergeben sich Indizien, welche gegen die Zuverlässigkeit der Beurteilung von Dr. med. D.___ sprechen würden. Der Hinweis des Beschwerdeführers auf die abweichende Beurteilung im Bericht von Dr. med. C.___ vom 6. Mai 2014 (E. II. 5.3 hiervor), wo eine kleine ossäre Absprengung radial sowie dorsal am IP-Gelenk Daumen links diagnostiziert wird, ist zwar nicht falsch. Der Beschwerdeführer übersieht jedoch, dass Dr. med. C.___ aufgrund der Erkenntnisse, die intraoperativ gewonnen wurden, im Operationsrapport vom 17. September 2014 (E. II. 5.4 hiervor) und in seinem Bericht vom 26. September 2014 (E. II. 5.6 hiervor), nicht mehr an dieser Diagnose festhält, sondern stattdessen einzig weisslich-tumoröse Veränderungen im Endglied des linken Daumens, dorsal und palmar, erwähnt, welche anlässlich der Operation entfernt wurden. Die Diagnose einer kleinen ossären Absprengung hat sich demnach im weiteren Verlauf nicht bestätigt und wurde deshalb durch Dr. med. C.___ nicht aufrechterhalten. Andere ärztliche Stellungnahmen, welche der Beurteilung von Dr. med. D.___ widersprechen würden oder geeignet wären, an diesen auch nur relativ geringe Zweifel zu wecken (vgl. E. II. 3.3 hiervor), liegen nicht vor. Auf die Beurteilung des Kreisarztes ist somit abzustellen. Die hier strittigen Beschwerden am linken Daumen stehen demnach mit überwiegender Wahrscheinlichkeit in keinem natürlichen Kausalzusammenhang mit dem Unfallereignis vom 20. September 2013. Da der Sachverhalt als hinreichend geklärt erscheint, ist von weiteren Abklärungen zu dieser Frage abzusehen. Dies gilt im Übrigen auch in Bezug auf die durch den Beschwerdeführer gewünschte Befragung. Da durch diese keine weiteren Erkenntnisse zu erwarten sind, ist von einer solchen abzusehen.</w:t>
      </w:r>
    </w:p>
    <w:p>
      <w:r>
        <w:t>7.       Damit ist der Einspracheentscheid vom 26. April 2016 zu bestätigen und die dagegen erhobene Beschwerde abzuweisen.</w:t>
      </w:r>
    </w:p>
    <w:p>
      <w:r>
        <w:rPr>
          <w:b/>
        </w:rPr>
        <w:t>E. 8</w:t>
      </w:r>
    </w:p>
    <w:p>
      <w:r>
        <w:t>8.1     Bei diesem Verfahrensausgang besteht kein Anspruch auf eine Parteientschädigung (Art. 61 lit. g ATSG).</w:t>
      </w:r>
    </w:p>
    <w:p>
      <w:r>
        <w:t>8.2     Grundsätzlich ist das Verfahren kostenlos (Art. 61 lit. a ATSG). Von diesem Grundsatz abzuweichen, besteht im vorliegenden Fall kein Anlass.</w:t>
      </w:r>
    </w:p>
    <w:p>
      <w:r>
        <w:t>Demnach wirderkannt:</w:t>
      </w:r>
    </w:p>
    <w:p>
      <w:r>
        <w:t>1.Die Beschwerde wird abgewiesen.</w:t>
      </w:r>
    </w:p>
    <w:p>
      <w:r>
        <w:t>2.Es besteht kein Anspruch auf eine Parteientschädigung.</w:t>
      </w:r>
    </w:p>
    <w:p>
      <w:r>
        <w:t>3.Es werden keine Verfahrenskosten erhoben.</w:t>
      </w:r>
    </w:p>
    <w:p>
      <w:r>
        <w:t>4.Eine Kopie der Eingabe des Beschwerdeführers vom 5. Dezember 2016 geht samt Beilagen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Auf die gegen den vorliegenden Entscheid erhobene Beschwerde trat das Bundesgericht mit Urteil 8C_23/2017 vom 13. Februar 2017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