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VZ.2007.44 vom 17. Dezember 2007</w:t>
      </w:r>
    </w:p>
    <w:p>
      <w:r>
        <w:t>SG Gerichte, 2007-12-17, DE</w:t>
      </w:r>
    </w:p>
    <w:p>
      <w:r>
        <w:rPr>
          <w:b/>
        </w:rPr>
        <w:t xml:space="preserve">Quelle: </w:t>
      </w:r>
      <w:r>
        <w:t>https://mcp.opencaselaw.ch/entscheid/sg_gerichte_VZ.2007.44</w:t>
      </w:r>
    </w:p>
    <w:p>
      <w:r>
        <w:t>FR: SG_GERICHTE VZ.2007.44 du 17 décembre 2007</w:t>
      </w:r>
    </w:p>
    <w:p>
      <w:r>
        <w:t>IT: SG_GERICHTE VZ.2007.44 del 17 dicembre 2007</w:t>
      </w:r>
    </w:p>
    <w:p>
      <w:pPr>
        <w:pStyle w:val="Heading2"/>
      </w:pPr>
      <w:r>
        <w:t>Regeste</w:t>
      </w:r>
    </w:p>
    <w:p>
      <w:r>
        <w:t>Art. 41 Abs. 2, Art. 141 Abs. 2, Art. 142 ZPO (sGS 961.2). Die Vertretung einer Partei durch einen Familienangehörigen nach Art. 41 Abs. 2 ZPO ist nicht von den Voraussetzungen von Art. 141 Abs. 2 ZPO abhängig. Eine solche Vertretung berechtigt die Gegenpartei im Vermittlungsverfahren auch nicht, sich ebenfalls vertreten zu lassen. Ferner entfällt die Pflicht zur vorgängigen Mitteilung gemäss Art. 142 ZPO (Kantonsgericht St. Gallen, Präsidentin der III. Zivilkammer, 17. Dezember 2007, VZ.2007.44).</w:t>
      </w:r>
    </w:p>
    <w:p>
      <w:pPr>
        <w:pStyle w:val="Heading2"/>
      </w:pPr>
      <w:r>
        <w:t>Volltext</w:t>
      </w:r>
    </w:p>
    <w:p>
      <w:r>
        <w:t>St.Gallen Kantonsgericht Zivilkammern (inkl. Einzelrichter) 17.12.2007 VZ.2007.44</w:t>
      </w:r>
    </w:p>
    <w:p>
      <w:r>
        <w:t>Art. 41 Abs. 2, Art. 141 Abs. 2, Art. 142 ZPO (sGS 961.2). Die Vertretung einer Partei durch einen Familienangehörigen nach Art. 41 Abs. 2 ZPO ist nicht von den Voraussetzungen von Art. 141 Abs. 2 ZPO abhängig. Eine solche Vertretung berechtigt die Gegenpartei im Vermittlungsverfahren auch nicht, sich ebenfalls vertreten zu lassen. Ferner entfällt die Pflicht zur vorgängigen Mitteilung gemäss Art. 142 ZPO (Kantonsgericht St. Gallen, Präsidentin der III. Zivilkammer, 17. Dezember 2007, VZ.2007.44).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