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V-2007/9 vom 25. Januar 2007</w:t>
      </w:r>
    </w:p>
    <w:p>
      <w:r>
        <w:t>SG Gerichte, 2007-01-25, DE</w:t>
      </w:r>
    </w:p>
    <w:p>
      <w:r>
        <w:rPr>
          <w:b/>
        </w:rPr>
        <w:t xml:space="preserve">Quelle: </w:t>
      </w:r>
      <w:r>
        <w:t>https://mcp.opencaselaw.ch/entscheid/sg_gerichte_V-2007_9</w:t>
      </w:r>
    </w:p>
    <w:p>
      <w:r>
        <w:t>FR: SG_GERICHTE V-2007/9 du 25 janvier 2007</w:t>
      </w:r>
    </w:p>
    <w:p>
      <w:r>
        <w:t>IT: SG_GERICHTE V-2007/9 del 25 gennaio 2007</w:t>
      </w:r>
    </w:p>
    <w:p>
      <w:pPr>
        <w:pStyle w:val="Heading2"/>
      </w:pPr>
      <w:r>
        <w:t>Regeste</w:t>
      </w:r>
    </w:p>
    <w:p>
      <w:r>
        <w:t>Art. 397a Abs. 1 ZGB (SR 210). Die zwangsweise Fortsetzung des Klinikaufenthaltes einer Person, die an einer Geisteskrankheit im Sinne des Gesetzes leidet, ist nur dann verhältnismässig, wenn sie notwendig, geeignet und nicht übermässig ist (Verwaltungsrekurskommission, 25. Januar 2007, V-2007/9).</w:t>
      </w:r>
    </w:p>
    <w:p>
      <w:pPr>
        <w:pStyle w:val="Heading2"/>
      </w:pPr>
      <w:r>
        <w:t>Volltext</w:t>
      </w:r>
    </w:p>
    <w:p>
      <w:r>
        <w:t>St.Gallen Verwaltungsrekurskommission 25.01.2007 V-2007/9 Saint-Gall Verwaltungsrekurskommission 25.01.2007 V-2007/9 San Gallo Verwaltungsrekurskommission 25.01.2007 V-2007/9</w:t>
      </w:r>
    </w:p>
    <w:p>
      <w:r>
        <w:t>Art. 397a Abs. 1 ZGB (SR 210). Die zwangsweise Fortsetzung des Klinikaufenthaltes einer Person, die an einer Geisteskrankheit im Sinne des Gesetzes leidet, ist nur dann verhältnismässig, wenn sie notwendig, geeignet und nicht übermässig ist (Verwaltungsrekurskommission, 25. Januar 2007, V-2007/9).</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