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2014/69 vom 1. Oktober 2015</w:t>
      </w:r>
    </w:p>
    <w:p>
      <w:r>
        <w:t>SG Gerichte, 2015-10-01, DE</w:t>
      </w:r>
    </w:p>
    <w:p>
      <w:r>
        <w:rPr>
          <w:b/>
        </w:rPr>
        <w:t xml:space="preserve">Quelle: </w:t>
      </w:r>
      <w:r>
        <w:t>https://mcp.opencaselaw.ch/entscheid/sg_gerichte_UV_2014_69</w:t>
      </w:r>
    </w:p>
    <w:p>
      <w:r>
        <w:t>FR: SG_GERICHTE UV 2014/69 du 1 octobre 2015</w:t>
      </w:r>
    </w:p>
    <w:p>
      <w:r>
        <w:t>IT: SG_GERICHTE UV 2014/69 del 1 ottobre 2015</w:t>
      </w:r>
    </w:p>
    <w:p>
      <w:pPr>
        <w:pStyle w:val="Heading2"/>
      </w:pPr>
      <w:r>
        <w:t>Regeste</w:t>
      </w:r>
    </w:p>
    <w:p>
      <w:r>
        <w:t>Art. 6 UVG: Verneinung des überwiegend wahrscheinlichen natürlichen Kausalzusammenhangs zwischen dem ersten Sturz und den Beschwerden nach einem zweiten Sturz (Entscheid des Versicherungsgerichts des Kantons St. Gallen vom1. Oktober 2015, UV 2014/69).Entscheid vom 1. Oktober 2015BesetzungVersicherungsrichterin Christiane Gallati Schneider (Vorsitz), Versicherungsrichter Joachim Huber, Versicherungsrichterin Marie-Theres Rüegg Haltinner; Gerichtsschreiberin Andrea WepferGeschäftsnr.UV 2014/69ParteienA.___,Beschwerdeführer,vertreten durch Rechtsanwältin Dr. iur. Sabine Baumann Wey, Brack &amp; Partner AG, Werftestrasse 2, 6005 Luzern,gegenVaudoise Allgemeine Versicherungs-Gesellschaft AG, Place de Milan, Case postale 120, 1001 Lausanne,Beschwerdegegnerin,GegenstandVersicherungsleistungenSachverhalt</w:t>
      </w:r>
    </w:p>
    <w:p>
      <w:pPr>
        <w:pStyle w:val="Heading2"/>
      </w:pPr>
      <w:r>
        <w:t>Volltext</w:t>
      </w:r>
    </w:p>
    <w:p>
      <w:r>
        <w:t>St.Gallen Versicherungsgericht 01.10.2015 UV 2014/69 Saint-Gall Versicherungsgericht 01.10.2015 UV 2014/69 San Gallo Versicherungsgericht 01.10.2015 UV 2014/69</w:t>
      </w:r>
    </w:p>
    <w:p>
      <w:r>
        <w:t>Art. 6 UVG: Verneinung des überwiegend wahrscheinlichen natürlichen Kausalzusammenhangs zwischen dem ersten Sturz und den Beschwerden nach einem zweiten Sturz (Entscheid des Versicherungsgerichts des Kantons St. Gallen vom1. Oktober 2015, UV 2014/69).Entscheid vom 1. Oktober 2015BesetzungVersicherungsrichterin Christiane Gallati Schneider (Vorsitz), Versicherungsrichter Joachim Huber, Versicherungsrichterin Marie-Theres Rüegg Haltinner; Gerichtsschreiberin Andrea WepferGeschäftsnr.UV 2014/69ParteienA.___,Beschwerdeführer,vertreten durch Rechtsanwältin Dr. iur. Sabine Baumann Wey, Brack &amp; Partner AG, Werftestrasse 2, 6005 Luzern,gegenVaudoise Allgemeine Versicherungs-Gesellschaft AG, Place de Milan, Case postale 120, 1001 Lausanne,Beschwerdegegnerin,GegenstandVersicherungsleistungenSachverhalt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